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071" w:rsidRDefault="00225071" w:rsidP="00AB2DDB">
      <w:pPr>
        <w:tabs>
          <w:tab w:val="left" w:pos="1080"/>
        </w:tabs>
        <w:rPr>
          <w:sz w:val="28"/>
          <w:szCs w:val="28"/>
          <w:lang w:val="sr-Cyrl-CS"/>
        </w:rPr>
      </w:pPr>
      <w:r>
        <w:rPr>
          <w:noProof/>
          <w:lang w:val="en-US" w:eastAsia="en-US"/>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64738" cy="914400"/>
            <wp:effectExtent l="19050" t="0" r="6762" b="0"/>
            <wp:wrapSquare wrapText="bothSides"/>
            <wp:docPr id="1"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cstate="print"/>
                    <a:srcRect/>
                    <a:stretch>
                      <a:fillRect/>
                    </a:stretch>
                  </pic:blipFill>
                  <pic:spPr bwMode="auto">
                    <a:xfrm>
                      <a:off x="0" y="0"/>
                      <a:ext cx="564738" cy="914400"/>
                    </a:xfrm>
                    <a:prstGeom prst="rect">
                      <a:avLst/>
                    </a:prstGeom>
                    <a:noFill/>
                    <a:ln w="9525">
                      <a:noFill/>
                      <a:miter lim="800000"/>
                      <a:headEnd/>
                      <a:tailEnd/>
                    </a:ln>
                  </pic:spPr>
                </pic:pic>
              </a:graphicData>
            </a:graphic>
          </wp:anchor>
        </w:drawing>
      </w:r>
      <w:r w:rsidR="00244C3B">
        <w:rPr>
          <w:sz w:val="28"/>
          <w:szCs w:val="28"/>
          <w:lang w:val="en-US"/>
        </w:rPr>
        <w:t xml:space="preserve">                     </w:t>
      </w:r>
      <w:r w:rsidR="00F904D9">
        <w:rPr>
          <w:sz w:val="28"/>
          <w:szCs w:val="28"/>
          <w:lang w:val="sr-Cyrl-CS"/>
        </w:rPr>
        <w:br w:type="textWrapping" w:clear="all"/>
      </w:r>
    </w:p>
    <w:p w:rsidR="00225071" w:rsidRDefault="00225071" w:rsidP="00225071">
      <w:pPr>
        <w:tabs>
          <w:tab w:val="left" w:pos="6375"/>
        </w:tabs>
        <w:rPr>
          <w:b/>
          <w:lang w:val="sr-Cyrl-CS"/>
        </w:rPr>
      </w:pPr>
      <w:r>
        <w:rPr>
          <w:b/>
          <w:lang w:val="sr-Cyrl-CS"/>
        </w:rPr>
        <w:t>Република Србија</w:t>
      </w:r>
    </w:p>
    <w:p w:rsidR="00225071" w:rsidRDefault="00225071" w:rsidP="00225071">
      <w:pPr>
        <w:tabs>
          <w:tab w:val="left" w:pos="6375"/>
        </w:tabs>
        <w:rPr>
          <w:b/>
          <w:lang w:val="sr-Cyrl-CS"/>
        </w:rPr>
      </w:pPr>
      <w:r>
        <w:rPr>
          <w:b/>
          <w:lang w:val="sr-Cyrl-CS"/>
        </w:rPr>
        <w:t>ПРЕКРШАЈНИ СУД КРУШЕВАЦ</w:t>
      </w:r>
    </w:p>
    <w:p w:rsidR="00225071" w:rsidRPr="007905D9" w:rsidRDefault="007905D9" w:rsidP="00225071">
      <w:pPr>
        <w:tabs>
          <w:tab w:val="left" w:pos="6375"/>
        </w:tabs>
        <w:rPr>
          <w:b/>
          <w:lang w:val="en-US"/>
        </w:rPr>
      </w:pPr>
      <w:r>
        <w:rPr>
          <w:b/>
        </w:rPr>
        <w:t>Су</w:t>
      </w:r>
      <w:r w:rsidR="001F2B92">
        <w:rPr>
          <w:b/>
        </w:rPr>
        <w:t>.</w:t>
      </w:r>
      <w:r>
        <w:rPr>
          <w:b/>
        </w:rPr>
        <w:t xml:space="preserve"> </w:t>
      </w:r>
      <w:r>
        <w:rPr>
          <w:b/>
          <w:lang w:val="en-US"/>
        </w:rPr>
        <w:t>V</w:t>
      </w:r>
      <w:r w:rsidR="001F2B92">
        <w:rPr>
          <w:b/>
          <w:lang w:val="en-US"/>
        </w:rPr>
        <w:t xml:space="preserve"> </w:t>
      </w:r>
      <w:r w:rsidR="001F2B92">
        <w:rPr>
          <w:b/>
        </w:rPr>
        <w:t xml:space="preserve">- </w:t>
      </w:r>
      <w:r w:rsidR="00E8687A">
        <w:rPr>
          <w:b/>
        </w:rPr>
        <w:t>35</w:t>
      </w:r>
      <w:r w:rsidR="001F2B92">
        <w:rPr>
          <w:b/>
        </w:rPr>
        <w:t xml:space="preserve"> </w:t>
      </w:r>
      <w:r w:rsidR="00E8687A">
        <w:rPr>
          <w:b/>
          <w:lang w:val="en-US"/>
        </w:rPr>
        <w:t>-</w:t>
      </w:r>
      <w:r w:rsidR="001F2B92">
        <w:rPr>
          <w:b/>
          <w:lang w:val="sr-Cyrl-RS"/>
        </w:rPr>
        <w:t xml:space="preserve"> </w:t>
      </w:r>
      <w:r w:rsidR="002446A2">
        <w:rPr>
          <w:b/>
          <w:lang w:val="sr-Cyrl-RS"/>
        </w:rPr>
        <w:t>287</w:t>
      </w:r>
      <w:bookmarkStart w:id="0" w:name="_GoBack"/>
      <w:bookmarkEnd w:id="0"/>
      <w:r>
        <w:rPr>
          <w:b/>
          <w:lang w:val="en-US"/>
        </w:rPr>
        <w:t>/2</w:t>
      </w:r>
      <w:r w:rsidR="001F2B92">
        <w:rPr>
          <w:b/>
          <w:lang w:val="en-US"/>
        </w:rPr>
        <w:t>02</w:t>
      </w:r>
      <w:r>
        <w:rPr>
          <w:b/>
          <w:lang w:val="en-US"/>
        </w:rPr>
        <w:t>5</w:t>
      </w:r>
    </w:p>
    <w:p w:rsidR="00225071" w:rsidRDefault="00225071" w:rsidP="00225071">
      <w:pPr>
        <w:tabs>
          <w:tab w:val="left" w:pos="6375"/>
        </w:tabs>
        <w:rPr>
          <w:b/>
          <w:lang w:val="sr-Cyrl-CS"/>
        </w:rPr>
      </w:pPr>
      <w:r>
        <w:rPr>
          <w:b/>
          <w:lang w:val="sr-Cyrl-CS"/>
        </w:rPr>
        <w:t>Дана</w:t>
      </w:r>
      <w:r w:rsidR="00706ECC">
        <w:rPr>
          <w:b/>
          <w:lang w:val="sr-Cyrl-CS"/>
        </w:rPr>
        <w:t>:</w:t>
      </w:r>
      <w:r w:rsidR="001F2B92">
        <w:rPr>
          <w:b/>
        </w:rPr>
        <w:t>19.08</w:t>
      </w:r>
      <w:r w:rsidR="00642E9E">
        <w:rPr>
          <w:b/>
        </w:rPr>
        <w:t>.2025</w:t>
      </w:r>
      <w:r>
        <w:rPr>
          <w:b/>
        </w:rPr>
        <w:t>.</w:t>
      </w:r>
      <w:r>
        <w:rPr>
          <w:b/>
          <w:lang w:val="sr-Cyrl-CS"/>
        </w:rPr>
        <w:t>године</w:t>
      </w:r>
    </w:p>
    <w:p w:rsidR="006C02EF" w:rsidRDefault="00225071" w:rsidP="0099197E">
      <w:pPr>
        <w:tabs>
          <w:tab w:val="left" w:pos="6375"/>
        </w:tabs>
        <w:rPr>
          <w:b/>
          <w:lang w:val="sr-Cyrl-CS"/>
        </w:rPr>
      </w:pPr>
      <w:r>
        <w:rPr>
          <w:b/>
          <w:lang w:val="sr-Cyrl-CS"/>
        </w:rPr>
        <w:t>К р у ш е в а ц</w:t>
      </w:r>
    </w:p>
    <w:p w:rsidR="00E8687A" w:rsidRPr="0015059A" w:rsidRDefault="00E8687A" w:rsidP="0099197E">
      <w:pPr>
        <w:tabs>
          <w:tab w:val="left" w:pos="6375"/>
        </w:tabs>
        <w:rPr>
          <w:lang w:val="sr-Cyrl-CS"/>
        </w:rPr>
      </w:pPr>
      <w:r>
        <w:rPr>
          <w:b/>
          <w:lang w:val="sr-Cyrl-CS"/>
        </w:rPr>
        <w:t>Стевана Синђелића бр. 1</w:t>
      </w:r>
    </w:p>
    <w:p w:rsidR="007905D9" w:rsidRDefault="007905D9" w:rsidP="007905D9">
      <w:pPr>
        <w:tabs>
          <w:tab w:val="left" w:pos="6375"/>
        </w:tabs>
        <w:rPr>
          <w:b/>
        </w:rPr>
      </w:pPr>
    </w:p>
    <w:p w:rsidR="00B947EC" w:rsidRPr="00DD0126" w:rsidRDefault="00747AEE" w:rsidP="00B947EC">
      <w:pPr>
        <w:tabs>
          <w:tab w:val="left" w:pos="6375"/>
        </w:tabs>
        <w:jc w:val="both"/>
      </w:pPr>
      <w:r>
        <w:t xml:space="preserve">                   </w:t>
      </w:r>
      <w:r w:rsidR="00B947EC">
        <w:t>На основу одредби ч</w:t>
      </w:r>
      <w:r w:rsidR="006D5960">
        <w:t>лана 47., члана 48., члана 54. члана 63</w:t>
      </w:r>
      <w:r w:rsidR="00B947EC">
        <w:t>.</w:t>
      </w:r>
      <w:r w:rsidR="006D5960">
        <w:rPr>
          <w:lang w:val="sr-Cyrl-RS"/>
        </w:rPr>
        <w:t xml:space="preserve"> став 2. </w:t>
      </w:r>
      <w:r w:rsidR="00B947EC">
        <w:t xml:space="preserve"> Закона о државним службеницима ("Сл. гласник РС" бр. 79/2005, 81/2005-испр., 83/2005-испр., 64/2007, 67/2007-испр., 116/2008, 104/2009, 99/2014, 94/2017, 95/2018, 157/2020 и 142/2022</w:t>
      </w:r>
      <w:r w:rsidR="00AE548E">
        <w:rPr>
          <w:lang w:val="sr-Cyrl-RS"/>
        </w:rPr>
        <w:t xml:space="preserve"> и 13/25</w:t>
      </w:r>
      <w:r w:rsidR="00B947EC">
        <w:t>), одредбе ч</w:t>
      </w:r>
      <w:r w:rsidR="00DC7229">
        <w:t>лана 8</w:t>
      </w:r>
      <w:r w:rsidR="00455786">
        <w:t>.</w:t>
      </w:r>
      <w:r w:rsidR="00B947EC">
        <w:t xml:space="preserve">, члана 9. став 3., члана 10., члана 11., члана 12., члана 14., члана 15. и члана 16. Уредбе о интерном и јавном конкурсу за попуњавање радних места у државним органима ("Службени гласник РС" бр. 2/19 и 67/2021), члана 5., члана 7., члана 8., члана 9., члана 10., члана 15., члана 16., члана 17., члана 18., члана 22., члана 24. и члана 26. Правилника о саставу конкурсне комисије, начину провере компетенција, критеријумима и мерилима за избор на извршилачка радна места у судовима и јавним тужилаштвима ("Службени гласник РС" бр. 30/19), </w:t>
      </w:r>
      <w:r w:rsidR="000352B8">
        <w:t>а у складу са</w:t>
      </w:r>
      <w:r w:rsidR="00B947EC">
        <w:t xml:space="preserve"> </w:t>
      </w:r>
      <w:r w:rsidR="000352B8" w:rsidRPr="004535A5">
        <w:t>Правилником</w:t>
      </w:r>
      <w:r w:rsidR="00B947EC" w:rsidRPr="004535A5">
        <w:t xml:space="preserve"> о унутрашњем уређењу и систематизацији радних места у Прекршајном суду у </w:t>
      </w:r>
      <w:r w:rsidR="00BB1122" w:rsidRPr="004535A5">
        <w:t>Крушевцу</w:t>
      </w:r>
      <w:r w:rsidR="000352B8" w:rsidRPr="004535A5">
        <w:t xml:space="preserve"> СУ I-9-6/2022 од 25.10.2022</w:t>
      </w:r>
      <w:r w:rsidR="00B947EC" w:rsidRPr="004535A5">
        <w:t>. године</w:t>
      </w:r>
      <w:r w:rsidR="00B947EC">
        <w:t xml:space="preserve"> </w:t>
      </w:r>
      <w:r w:rsidR="003367D8">
        <w:t>и дописом Министарства правде, Сектор за правосуђе о давању сагласности да се поп</w:t>
      </w:r>
      <w:r w:rsidR="00837A12">
        <w:t>уне на одређено време -</w:t>
      </w:r>
      <w:r w:rsidR="003367D8">
        <w:t xml:space="preserve"> на 6 месеци извршилачка радна места  број: 112-01-86/2025-03 од 04.02.2025. године, </w:t>
      </w:r>
      <w:r w:rsidR="001F2B92">
        <w:t>председник</w:t>
      </w:r>
      <w:r w:rsidR="00B947EC">
        <w:t xml:space="preserve"> Прекршајног суда у </w:t>
      </w:r>
      <w:r w:rsidR="000F5175">
        <w:t>Крушевцу</w:t>
      </w:r>
      <w:r w:rsidR="00DD0126">
        <w:t>,</w:t>
      </w:r>
      <w:r w:rsidR="00B947EC">
        <w:t xml:space="preserve"> </w:t>
      </w:r>
      <w:r w:rsidR="003A7789">
        <w:t xml:space="preserve">судија Ивица Михајловић </w:t>
      </w:r>
      <w:r w:rsidR="00B947EC">
        <w:t>оглашава</w:t>
      </w:r>
      <w:r w:rsidR="00DD0126">
        <w:t>:</w:t>
      </w:r>
    </w:p>
    <w:p w:rsidR="000F5175" w:rsidRDefault="000F5175" w:rsidP="00B947EC">
      <w:pPr>
        <w:tabs>
          <w:tab w:val="left" w:pos="6375"/>
        </w:tabs>
        <w:jc w:val="both"/>
      </w:pPr>
    </w:p>
    <w:p w:rsidR="000F5175" w:rsidRDefault="000F5175" w:rsidP="00B947EC">
      <w:pPr>
        <w:tabs>
          <w:tab w:val="left" w:pos="6375"/>
        </w:tabs>
        <w:jc w:val="both"/>
      </w:pPr>
    </w:p>
    <w:p w:rsidR="000F5175" w:rsidRPr="000F5175" w:rsidRDefault="000F5175" w:rsidP="000F5175">
      <w:pPr>
        <w:tabs>
          <w:tab w:val="left" w:pos="6375"/>
        </w:tabs>
        <w:jc w:val="center"/>
        <w:rPr>
          <w:b/>
        </w:rPr>
      </w:pPr>
      <w:r w:rsidRPr="000F5175">
        <w:rPr>
          <w:b/>
        </w:rPr>
        <w:t>JАВНИ КОНКУРС</w:t>
      </w:r>
    </w:p>
    <w:p w:rsidR="000F5175" w:rsidRPr="000F5175" w:rsidRDefault="000F5175" w:rsidP="000F5175">
      <w:pPr>
        <w:tabs>
          <w:tab w:val="left" w:pos="6375"/>
        </w:tabs>
        <w:jc w:val="center"/>
        <w:rPr>
          <w:b/>
        </w:rPr>
      </w:pPr>
      <w:r w:rsidRPr="000F5175">
        <w:rPr>
          <w:b/>
        </w:rPr>
        <w:t xml:space="preserve"> за попуњавање извршилачких радних места </w:t>
      </w:r>
    </w:p>
    <w:p w:rsidR="00B41AA7" w:rsidRPr="00E860BD" w:rsidRDefault="000F5175" w:rsidP="00B41AA7">
      <w:pPr>
        <w:tabs>
          <w:tab w:val="left" w:pos="6375"/>
        </w:tabs>
        <w:jc w:val="center"/>
        <w:rPr>
          <w:b/>
          <w:lang w:val="sr-Cyrl-RS"/>
        </w:rPr>
      </w:pPr>
      <w:r w:rsidRPr="000F5175">
        <w:rPr>
          <w:b/>
        </w:rPr>
        <w:t xml:space="preserve">у Прекршајном суду у </w:t>
      </w:r>
      <w:r>
        <w:rPr>
          <w:b/>
        </w:rPr>
        <w:t>Крушевцу</w:t>
      </w:r>
      <w:r w:rsidR="00E860BD">
        <w:rPr>
          <w:b/>
          <w:lang w:val="sr-Cyrl-RS"/>
        </w:rPr>
        <w:t xml:space="preserve"> на одређено време </w:t>
      </w:r>
      <w:r w:rsidR="00537997">
        <w:rPr>
          <w:b/>
          <w:lang w:val="sr-Cyrl-RS"/>
        </w:rPr>
        <w:t>-</w:t>
      </w:r>
      <w:r w:rsidR="00E860BD">
        <w:rPr>
          <w:b/>
          <w:lang w:val="sr-Cyrl-RS"/>
        </w:rPr>
        <w:t xml:space="preserve"> на 6 (шест) месеци</w:t>
      </w:r>
    </w:p>
    <w:p w:rsidR="00B41AA7" w:rsidRDefault="00B41AA7" w:rsidP="00B41AA7">
      <w:pPr>
        <w:tabs>
          <w:tab w:val="left" w:pos="6375"/>
        </w:tabs>
        <w:rPr>
          <w:b/>
        </w:rPr>
      </w:pPr>
    </w:p>
    <w:p w:rsidR="00B41AA7" w:rsidRDefault="00B41AA7" w:rsidP="00B41AA7">
      <w:pPr>
        <w:tabs>
          <w:tab w:val="left" w:pos="6375"/>
        </w:tabs>
        <w:rPr>
          <w:b/>
        </w:rPr>
      </w:pPr>
    </w:p>
    <w:p w:rsidR="003E2B17" w:rsidRPr="003E2B17" w:rsidRDefault="00B41AA7" w:rsidP="00B41AA7">
      <w:pPr>
        <w:tabs>
          <w:tab w:val="left" w:pos="6375"/>
        </w:tabs>
        <w:rPr>
          <w:b/>
        </w:rPr>
      </w:pPr>
      <w:r w:rsidRPr="003E2B17">
        <w:rPr>
          <w:b/>
        </w:rPr>
        <w:t xml:space="preserve">I Орган у коме се радно место попуњава: </w:t>
      </w:r>
    </w:p>
    <w:p w:rsidR="00B41AA7" w:rsidRDefault="00B41AA7" w:rsidP="00B41AA7">
      <w:pPr>
        <w:tabs>
          <w:tab w:val="left" w:pos="6375"/>
        </w:tabs>
      </w:pPr>
      <w:r>
        <w:t xml:space="preserve">Прекршајни суд у </w:t>
      </w:r>
      <w:r w:rsidR="00BB1122">
        <w:t>Крушевцу</w:t>
      </w:r>
      <w:r>
        <w:t xml:space="preserve">, </w:t>
      </w:r>
      <w:r w:rsidR="00BB1122">
        <w:t>Крушевац, Стевана Синђелића број 1</w:t>
      </w:r>
      <w:r>
        <w:t xml:space="preserve"> </w:t>
      </w:r>
    </w:p>
    <w:p w:rsidR="00B41AA7" w:rsidRDefault="00B41AA7" w:rsidP="00B41AA7">
      <w:pPr>
        <w:tabs>
          <w:tab w:val="left" w:pos="6375"/>
        </w:tabs>
      </w:pPr>
    </w:p>
    <w:p w:rsidR="00B41AA7" w:rsidRPr="003E2B17" w:rsidRDefault="00B41AA7" w:rsidP="00B41AA7">
      <w:pPr>
        <w:tabs>
          <w:tab w:val="left" w:pos="6375"/>
        </w:tabs>
        <w:rPr>
          <w:b/>
        </w:rPr>
      </w:pPr>
      <w:r w:rsidRPr="003E2B17">
        <w:rPr>
          <w:b/>
        </w:rPr>
        <w:t>II Радна места која се попуњавају:</w:t>
      </w:r>
    </w:p>
    <w:p w:rsidR="00A716DC" w:rsidRDefault="00A716DC" w:rsidP="00B41AA7">
      <w:pPr>
        <w:tabs>
          <w:tab w:val="left" w:pos="6375"/>
        </w:tabs>
      </w:pPr>
    </w:p>
    <w:p w:rsidR="00A17646" w:rsidRDefault="008823D4" w:rsidP="00A716DC">
      <w:pPr>
        <w:tabs>
          <w:tab w:val="left" w:pos="6375"/>
        </w:tabs>
        <w:jc w:val="both"/>
      </w:pPr>
      <w:r>
        <w:rPr>
          <w:b/>
        </w:rPr>
        <w:t>1</w:t>
      </w:r>
      <w:r w:rsidR="00A716DC" w:rsidRPr="00A17646">
        <w:rPr>
          <w:b/>
        </w:rPr>
        <w:t>. Радно место ЕКСПЕДИТОР</w:t>
      </w:r>
      <w:r w:rsidR="00DE3A29">
        <w:rPr>
          <w:b/>
        </w:rPr>
        <w:t xml:space="preserve"> ПОШТЕ</w:t>
      </w:r>
      <w:r w:rsidR="00A716DC" w:rsidRPr="00A17646">
        <w:rPr>
          <w:b/>
        </w:rPr>
        <w:t xml:space="preserve"> у звању референт – 1 (један) извршилац</w:t>
      </w:r>
      <w:r w:rsidR="00A716DC">
        <w:t xml:space="preserve"> </w:t>
      </w:r>
    </w:p>
    <w:p w:rsidR="00A17646" w:rsidRDefault="00A17646" w:rsidP="00A716DC">
      <w:pPr>
        <w:tabs>
          <w:tab w:val="left" w:pos="6375"/>
        </w:tabs>
        <w:jc w:val="both"/>
      </w:pPr>
    </w:p>
    <w:p w:rsidR="00A17646" w:rsidRPr="00DE3A29" w:rsidRDefault="00A716DC" w:rsidP="00A716DC">
      <w:pPr>
        <w:tabs>
          <w:tab w:val="left" w:pos="6375"/>
        </w:tabs>
        <w:jc w:val="both"/>
      </w:pPr>
      <w:r w:rsidRPr="00A17646">
        <w:rPr>
          <w:b/>
        </w:rPr>
        <w:t>Опис послова:</w:t>
      </w:r>
      <w:r>
        <w:t xml:space="preserve"> </w:t>
      </w:r>
      <w:r w:rsidR="00DE3A29">
        <w:t>ради на експедицији судске поште; требује марке и одговара за правилно руковање истим: заводи пошту кроз књигу достављача, књигу за доставу поште у месту и предајну књигу поште код ПТТ (књигу за обичну пошту и књигу за препоручену пошиљку</w:t>
      </w:r>
      <w:r w:rsidR="0054308A">
        <w:t xml:space="preserve">); врши доставу судских писмена странкама и другим учесницима у судским поступцима у складу са одредбама процесних закона; доноси судску пошту, врши предају и пријем поште, доставља пошту између зграда суда као и у самој згради суда; </w:t>
      </w:r>
      <w:r w:rsidR="000C1F4F">
        <w:t xml:space="preserve">по потреби </w:t>
      </w:r>
      <w:r w:rsidR="000C1F4F">
        <w:lastRenderedPageBreak/>
        <w:t>дежура ради доставе писмена која су по својој природи хитна; обавља и друге послове по налогу председника суда, секретара суда, управитеља писарнице и шефа писарнице;</w:t>
      </w:r>
    </w:p>
    <w:p w:rsidR="00A17646" w:rsidRDefault="00A17646" w:rsidP="00A716DC">
      <w:pPr>
        <w:tabs>
          <w:tab w:val="left" w:pos="6375"/>
        </w:tabs>
        <w:jc w:val="both"/>
      </w:pPr>
    </w:p>
    <w:p w:rsidR="00A17646" w:rsidRDefault="00A716DC" w:rsidP="00A716DC">
      <w:pPr>
        <w:tabs>
          <w:tab w:val="left" w:pos="6375"/>
        </w:tabs>
        <w:jc w:val="both"/>
      </w:pPr>
      <w:r w:rsidRPr="00A17646">
        <w:rPr>
          <w:b/>
        </w:rPr>
        <w:t>Услови за рад:</w:t>
      </w:r>
      <w:r>
        <w:t xml:space="preserve"> </w:t>
      </w:r>
      <w:r w:rsidR="000C1F4F">
        <w:rPr>
          <w:lang w:val="en-US"/>
        </w:rPr>
        <w:t>III</w:t>
      </w:r>
      <w:r w:rsidR="000C1F4F">
        <w:t xml:space="preserve"> или</w:t>
      </w:r>
      <w:r w:rsidR="000C1F4F">
        <w:rPr>
          <w:lang w:val="en-US"/>
        </w:rPr>
        <w:t xml:space="preserve"> </w:t>
      </w:r>
      <w:r>
        <w:t>IV степен средње стручне спреме</w:t>
      </w:r>
      <w:r w:rsidR="0079479D">
        <w:t>,</w:t>
      </w:r>
      <w:r>
        <w:t xml:space="preserve"> друштвеног</w:t>
      </w:r>
      <w:r w:rsidR="0079479D">
        <w:t>, природног или техничког смера;</w:t>
      </w:r>
      <w:r>
        <w:t xml:space="preserve"> најмање две године радног искуства у струци, положен државни стручни испит и потребне компетенције за рад на овом радном месту. </w:t>
      </w:r>
    </w:p>
    <w:p w:rsidR="00A17646" w:rsidRDefault="00A17646" w:rsidP="00A716DC">
      <w:pPr>
        <w:tabs>
          <w:tab w:val="left" w:pos="6375"/>
        </w:tabs>
        <w:jc w:val="both"/>
      </w:pPr>
    </w:p>
    <w:p w:rsidR="00A17646" w:rsidRDefault="00A716DC" w:rsidP="00A716DC">
      <w:pPr>
        <w:tabs>
          <w:tab w:val="left" w:pos="6375"/>
        </w:tabs>
        <w:jc w:val="both"/>
      </w:pPr>
      <w:r w:rsidRPr="00A17646">
        <w:rPr>
          <w:b/>
        </w:rPr>
        <w:t>Радни однос и место рада:</w:t>
      </w:r>
      <w:r>
        <w:t xml:space="preserve"> </w:t>
      </w:r>
    </w:p>
    <w:p w:rsidR="00A17646" w:rsidRDefault="00CF3091" w:rsidP="00CF3091">
      <w:pPr>
        <w:tabs>
          <w:tab w:val="left" w:pos="6375"/>
        </w:tabs>
        <w:jc w:val="both"/>
      </w:pPr>
      <w:r>
        <w:tab/>
      </w:r>
    </w:p>
    <w:p w:rsidR="00A716DC" w:rsidRPr="00CF3091" w:rsidRDefault="0079479D" w:rsidP="00A716DC">
      <w:pPr>
        <w:tabs>
          <w:tab w:val="left" w:pos="6375"/>
        </w:tabs>
        <w:jc w:val="both"/>
      </w:pPr>
      <w:r>
        <w:t xml:space="preserve">Радни однос на </w:t>
      </w:r>
      <w:r w:rsidR="00537997">
        <w:t>одређено време -</w:t>
      </w:r>
      <w:r w:rsidR="00E10F6C">
        <w:t xml:space="preserve"> на 6 (шест) месеци</w:t>
      </w:r>
      <w:r w:rsidR="00CF3091">
        <w:t>, у седишту Прекршајног суда</w:t>
      </w:r>
      <w:r w:rsidR="00A716DC">
        <w:t xml:space="preserve"> у </w:t>
      </w:r>
      <w:r w:rsidR="00CF3091">
        <w:t>Крушевцу</w:t>
      </w:r>
      <w:r w:rsidR="00A716DC">
        <w:t xml:space="preserve">, </w:t>
      </w:r>
      <w:r w:rsidR="00CF3091">
        <w:t>Крушевац</w:t>
      </w:r>
      <w:r w:rsidR="00A716DC">
        <w:t xml:space="preserve">, ул. </w:t>
      </w:r>
      <w:r w:rsidR="00CF3091">
        <w:t>Стевана Синђелића број 1</w:t>
      </w:r>
    </w:p>
    <w:p w:rsidR="00B41AA7" w:rsidRDefault="00B41AA7" w:rsidP="00B41AA7">
      <w:pPr>
        <w:tabs>
          <w:tab w:val="left" w:pos="6375"/>
        </w:tabs>
      </w:pPr>
    </w:p>
    <w:p w:rsidR="00B41AA7" w:rsidRDefault="00B41AA7" w:rsidP="00B41AA7">
      <w:pPr>
        <w:tabs>
          <w:tab w:val="left" w:pos="6375"/>
        </w:tabs>
      </w:pPr>
    </w:p>
    <w:p w:rsidR="00B41AA7" w:rsidRPr="00A17646" w:rsidRDefault="008823D4" w:rsidP="00B41AA7">
      <w:pPr>
        <w:tabs>
          <w:tab w:val="left" w:pos="6375"/>
        </w:tabs>
        <w:jc w:val="both"/>
        <w:rPr>
          <w:b/>
        </w:rPr>
      </w:pPr>
      <w:r>
        <w:rPr>
          <w:b/>
        </w:rPr>
        <w:t>2</w:t>
      </w:r>
      <w:r w:rsidR="00872C4A">
        <w:rPr>
          <w:b/>
        </w:rPr>
        <w:t>. РАДНО МЕСТО НА</w:t>
      </w:r>
      <w:r w:rsidR="00B41AA7" w:rsidRPr="00A17646">
        <w:rPr>
          <w:b/>
        </w:rPr>
        <w:t xml:space="preserve"> ИЗВРШ</w:t>
      </w:r>
      <w:r w:rsidR="00872C4A">
        <w:rPr>
          <w:b/>
        </w:rPr>
        <w:t>НИМ ПРЕДМЕТИМА</w:t>
      </w:r>
      <w:r w:rsidR="00A17646">
        <w:rPr>
          <w:b/>
        </w:rPr>
        <w:t xml:space="preserve"> у звању референт – 1 (један) извршилац</w:t>
      </w:r>
    </w:p>
    <w:p w:rsidR="00B41AA7" w:rsidRDefault="00B41AA7" w:rsidP="00B41AA7">
      <w:pPr>
        <w:tabs>
          <w:tab w:val="left" w:pos="6375"/>
        </w:tabs>
        <w:jc w:val="both"/>
      </w:pPr>
    </w:p>
    <w:p w:rsidR="00B41AA7" w:rsidRPr="00A17646" w:rsidRDefault="00B41AA7" w:rsidP="00B41AA7">
      <w:pPr>
        <w:tabs>
          <w:tab w:val="left" w:pos="6375"/>
        </w:tabs>
        <w:jc w:val="both"/>
        <w:rPr>
          <w:b/>
        </w:rPr>
      </w:pPr>
      <w:r w:rsidRPr="00A17646">
        <w:rPr>
          <w:b/>
        </w:rPr>
        <w:t xml:space="preserve"> Опис послова: </w:t>
      </w:r>
    </w:p>
    <w:p w:rsidR="00B41AA7" w:rsidRDefault="00B41AA7" w:rsidP="00B41AA7">
      <w:pPr>
        <w:tabs>
          <w:tab w:val="left" w:pos="6375"/>
        </w:tabs>
        <w:jc w:val="both"/>
      </w:pPr>
    </w:p>
    <w:p w:rsidR="00B41AA7" w:rsidRPr="00B03585" w:rsidRDefault="00747AEE" w:rsidP="00B41AA7">
      <w:pPr>
        <w:tabs>
          <w:tab w:val="left" w:pos="6375"/>
        </w:tabs>
        <w:jc w:val="both"/>
      </w:pPr>
      <w:r>
        <w:t xml:space="preserve">                   </w:t>
      </w:r>
      <w:r w:rsidR="00B03585">
        <w:t>Води уписнике предмета за извршење и спроводи сва извршења решења судија, води књигу одузетих предмета прекршаја, врши доставу одлука, жалби, и других писмена по извршним предметима, свакодневно прегледа рокове и предмете који се налазе у евиденцији и поступа по налогу судије. Одговара за ажурност предмета, извршава правноснажна решења. Стара се о наплати новчаних казни и трошкова прекршајног поступка и извршењу казни затвора и стара се о извршењу заштитних мера</w:t>
      </w:r>
      <w:r w:rsidR="00EF63C8">
        <w:t xml:space="preserve">. Предузима мере за принудну наплату новчаних казни. Даје обавештење на основу података из уписника списа. </w:t>
      </w:r>
      <w:r w:rsidR="00800EFC">
        <w:t>Обавља и друге послове по налогу шефа извршне писарнице, секретара и председника суда.</w:t>
      </w:r>
    </w:p>
    <w:p w:rsidR="00B41AA7" w:rsidRDefault="00B41AA7" w:rsidP="00B41AA7">
      <w:pPr>
        <w:tabs>
          <w:tab w:val="left" w:pos="6375"/>
        </w:tabs>
        <w:jc w:val="both"/>
      </w:pPr>
    </w:p>
    <w:p w:rsidR="00B41AA7" w:rsidRDefault="00B41AA7" w:rsidP="00B41AA7">
      <w:pPr>
        <w:tabs>
          <w:tab w:val="left" w:pos="6375"/>
        </w:tabs>
        <w:jc w:val="both"/>
      </w:pPr>
      <w:r w:rsidRPr="00A17646">
        <w:rPr>
          <w:b/>
        </w:rPr>
        <w:t>Услови за рад:</w:t>
      </w:r>
      <w:r w:rsidR="008823D4">
        <w:rPr>
          <w:b/>
        </w:rPr>
        <w:t xml:space="preserve"> </w:t>
      </w:r>
      <w:r>
        <w:t>IV степен средње стручне спреме друштвеног, природног или техничког смера, најмање две године радног искуства у струци, положен државни стручни испит и потребне компетенције за рад на овом радном месту.</w:t>
      </w:r>
    </w:p>
    <w:p w:rsidR="00B41AA7" w:rsidRDefault="00B41AA7" w:rsidP="00B41AA7">
      <w:pPr>
        <w:tabs>
          <w:tab w:val="left" w:pos="6375"/>
        </w:tabs>
        <w:jc w:val="both"/>
      </w:pPr>
    </w:p>
    <w:p w:rsidR="00B41AA7" w:rsidRPr="002E7A28" w:rsidRDefault="00B41AA7" w:rsidP="002E7A28">
      <w:pPr>
        <w:tabs>
          <w:tab w:val="left" w:pos="6375"/>
        </w:tabs>
        <w:jc w:val="both"/>
      </w:pPr>
      <w:r w:rsidRPr="00A17646">
        <w:rPr>
          <w:b/>
        </w:rPr>
        <w:t xml:space="preserve"> Радни однос и место рада:</w:t>
      </w:r>
      <w:r w:rsidR="00F03D7B">
        <w:rPr>
          <w:b/>
        </w:rPr>
        <w:t xml:space="preserve"> </w:t>
      </w:r>
      <w:r w:rsidR="00A17646">
        <w:t xml:space="preserve">Радни однос на </w:t>
      </w:r>
      <w:r w:rsidR="00537997">
        <w:t>одређено време -</w:t>
      </w:r>
      <w:r w:rsidR="00F03D7B">
        <w:t xml:space="preserve"> на 6 месеци</w:t>
      </w:r>
      <w:r w:rsidR="00F62DD4">
        <w:t xml:space="preserve"> у </w:t>
      </w:r>
      <w:r w:rsidR="00F03D7B">
        <w:t>Прекршајно</w:t>
      </w:r>
      <w:r w:rsidR="00F62DD4">
        <w:t>м</w:t>
      </w:r>
      <w:r w:rsidR="00800EFC">
        <w:t xml:space="preserve"> суд</w:t>
      </w:r>
      <w:r w:rsidR="00F03D7B">
        <w:t>а</w:t>
      </w:r>
      <w:r w:rsidR="00800EFC">
        <w:t xml:space="preserve"> у Крушевцу, судско одељење у Ћићевцу, ул. Карађорђева бб, Ћићевац</w:t>
      </w:r>
    </w:p>
    <w:p w:rsidR="00B41AA7" w:rsidRDefault="00B41AA7" w:rsidP="00B41AA7">
      <w:pPr>
        <w:tabs>
          <w:tab w:val="left" w:pos="3814"/>
        </w:tabs>
      </w:pPr>
      <w:r>
        <w:tab/>
      </w:r>
    </w:p>
    <w:p w:rsidR="00B41AA7" w:rsidRDefault="008823D4" w:rsidP="00A716DC">
      <w:pPr>
        <w:tabs>
          <w:tab w:val="left" w:pos="3814"/>
        </w:tabs>
        <w:jc w:val="both"/>
      </w:pPr>
      <w:r>
        <w:rPr>
          <w:b/>
        </w:rPr>
        <w:t>III</w:t>
      </w:r>
      <w:r w:rsidR="00A716DC" w:rsidRPr="00B42D4C">
        <w:rPr>
          <w:b/>
        </w:rPr>
        <w:t xml:space="preserve"> Фазе изборног поступка и учешће кандидата</w:t>
      </w:r>
      <w:r w:rsidR="00A716DC">
        <w:t>: 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rsidR="00A716DC" w:rsidRDefault="00A716DC" w:rsidP="00B41AA7">
      <w:pPr>
        <w:tabs>
          <w:tab w:val="left" w:pos="3814"/>
        </w:tabs>
      </w:pPr>
    </w:p>
    <w:p w:rsidR="00CF64F0" w:rsidRPr="00BD6269" w:rsidRDefault="00A716DC" w:rsidP="00BD6269">
      <w:pPr>
        <w:pStyle w:val="ListParagraph"/>
        <w:numPr>
          <w:ilvl w:val="0"/>
          <w:numId w:val="4"/>
        </w:numPr>
        <w:tabs>
          <w:tab w:val="left" w:pos="528"/>
        </w:tabs>
        <w:jc w:val="both"/>
        <w:rPr>
          <w:b/>
        </w:rPr>
      </w:pPr>
      <w:r w:rsidRPr="00BD6269">
        <w:rPr>
          <w:b/>
        </w:rPr>
        <w:t>Провера општих функционалних компетенција</w:t>
      </w:r>
    </w:p>
    <w:p w:rsidR="000438CC" w:rsidRPr="000438CC" w:rsidRDefault="000438CC" w:rsidP="00A716DC">
      <w:pPr>
        <w:tabs>
          <w:tab w:val="left" w:pos="528"/>
        </w:tabs>
        <w:jc w:val="both"/>
        <w:rPr>
          <w:b/>
        </w:rPr>
      </w:pPr>
    </w:p>
    <w:p w:rsidR="00CF64F0" w:rsidRDefault="00A716DC" w:rsidP="00A716DC">
      <w:pPr>
        <w:tabs>
          <w:tab w:val="left" w:pos="528"/>
        </w:tabs>
        <w:jc w:val="both"/>
      </w:pPr>
      <w:r>
        <w:t xml:space="preserve">• „Организација и рад државних органа РС“ – провераваће се путем теста (писмено) </w:t>
      </w:r>
    </w:p>
    <w:p w:rsidR="00CF64F0" w:rsidRDefault="00A716DC" w:rsidP="00A716DC">
      <w:pPr>
        <w:tabs>
          <w:tab w:val="left" w:pos="528"/>
        </w:tabs>
        <w:jc w:val="both"/>
      </w:pPr>
      <w:r>
        <w:t xml:space="preserve">• „Дигитална писменост“ – провераваће се решавањем задатака (практичним радом на рачунару или увидом у доказ о познавању рада на рачунару) </w:t>
      </w:r>
    </w:p>
    <w:p w:rsidR="00CF64F0" w:rsidRDefault="00A716DC" w:rsidP="00A716DC">
      <w:pPr>
        <w:tabs>
          <w:tab w:val="left" w:pos="528"/>
        </w:tabs>
        <w:jc w:val="both"/>
      </w:pPr>
      <w:r>
        <w:t>• „Пословна комуникација” – провераваће се писмено</w:t>
      </w:r>
      <w:r w:rsidR="003668F9">
        <w:rPr>
          <w:lang w:val="sr-Cyrl-RS"/>
        </w:rPr>
        <w:t>м</w:t>
      </w:r>
      <w:r>
        <w:t xml:space="preserve"> </w:t>
      </w:r>
      <w:r w:rsidR="003668F9">
        <w:t>симулацијом</w:t>
      </w:r>
      <w:r>
        <w:t>.</w:t>
      </w:r>
    </w:p>
    <w:p w:rsidR="00CF64F0" w:rsidRDefault="00CF64F0" w:rsidP="00A716DC">
      <w:pPr>
        <w:tabs>
          <w:tab w:val="left" w:pos="528"/>
        </w:tabs>
        <w:jc w:val="both"/>
      </w:pPr>
    </w:p>
    <w:p w:rsidR="00725963" w:rsidRDefault="00A716DC" w:rsidP="00A716DC">
      <w:pPr>
        <w:tabs>
          <w:tab w:val="left" w:pos="528"/>
        </w:tabs>
        <w:jc w:val="both"/>
      </w:pPr>
      <w:r w:rsidRPr="00725963">
        <w:rPr>
          <w:b/>
        </w:rPr>
        <w:lastRenderedPageBreak/>
        <w:t>Напомена</w:t>
      </w:r>
      <w:r>
        <w:t xml:space="preserve">: У погледу провере опште функционалне компетенције „Дигитална писменост“, ако кандидат поседује важећи сертификат, потврду или други одговарајући доказ о познавању рада на рачунару и жели да на основу њега буде ослобођен тестирања компетенције – Дигитална писменост, неопходно је да уз пријавни образац (уредно и у потпуности попуњен у делу *Рад на рачунару), достави и тражени доказ у оригиналу или овереној фотокопији. Комисија ће на основу приложеног доказа донети одлуку да ли може или не може да прихвати доказ који је приложен и кандидата ослободи тестовне провере. </w:t>
      </w:r>
    </w:p>
    <w:p w:rsidR="00725963" w:rsidRDefault="00725963" w:rsidP="00A716DC">
      <w:pPr>
        <w:tabs>
          <w:tab w:val="left" w:pos="528"/>
        </w:tabs>
        <w:jc w:val="both"/>
      </w:pPr>
    </w:p>
    <w:p w:rsidR="00725963" w:rsidRDefault="00A716DC" w:rsidP="00A716DC">
      <w:pPr>
        <w:tabs>
          <w:tab w:val="left" w:pos="528"/>
        </w:tabs>
        <w:jc w:val="both"/>
      </w:pPr>
      <w:r>
        <w:t xml:space="preserve">Провера сваке од општих функционалних компетенција не може трајати дуже од једног сата. Кандидати који су освојили један бод у провери одређене компетенције, искључују се из даљег изборног поступка. </w:t>
      </w:r>
    </w:p>
    <w:p w:rsidR="00725963" w:rsidRDefault="00725963" w:rsidP="00A716DC">
      <w:pPr>
        <w:tabs>
          <w:tab w:val="left" w:pos="528"/>
        </w:tabs>
        <w:jc w:val="both"/>
      </w:pPr>
    </w:p>
    <w:p w:rsidR="00725963" w:rsidRDefault="00A716DC" w:rsidP="00A716DC">
      <w:pPr>
        <w:tabs>
          <w:tab w:val="left" w:pos="528"/>
        </w:tabs>
        <w:jc w:val="both"/>
      </w:pPr>
      <w:r>
        <w:t xml:space="preserve">Информације o материјалимa за припрему кандидата за проверу општих функционалних компетенција могу се наћи на интернет презентацији Прекршајног суда у </w:t>
      </w:r>
      <w:r w:rsidR="00973AB3">
        <w:t>Крушевцу</w:t>
      </w:r>
      <w:r>
        <w:t xml:space="preserve">. </w:t>
      </w:r>
    </w:p>
    <w:p w:rsidR="00725963" w:rsidRDefault="00725963" w:rsidP="00A716DC">
      <w:pPr>
        <w:tabs>
          <w:tab w:val="left" w:pos="528"/>
        </w:tabs>
        <w:jc w:val="both"/>
      </w:pPr>
    </w:p>
    <w:p w:rsidR="00A716DC" w:rsidRDefault="00A716DC" w:rsidP="00A716DC">
      <w:pPr>
        <w:tabs>
          <w:tab w:val="left" w:pos="528"/>
        </w:tabs>
        <w:jc w:val="both"/>
      </w:pPr>
      <w:r>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w:t>
      </w:r>
    </w:p>
    <w:p w:rsidR="00A716DC" w:rsidRDefault="00A716DC" w:rsidP="00A716DC">
      <w:pPr>
        <w:tabs>
          <w:tab w:val="left" w:pos="528"/>
        </w:tabs>
        <w:jc w:val="both"/>
      </w:pPr>
    </w:p>
    <w:p w:rsidR="00A716DC" w:rsidRPr="00725963" w:rsidRDefault="000438CC" w:rsidP="00A716DC">
      <w:pPr>
        <w:tabs>
          <w:tab w:val="left" w:pos="528"/>
        </w:tabs>
        <w:jc w:val="both"/>
        <w:rPr>
          <w:b/>
        </w:rPr>
      </w:pPr>
      <w:r>
        <w:rPr>
          <w:b/>
        </w:rPr>
        <w:t xml:space="preserve">2. </w:t>
      </w:r>
      <w:r w:rsidR="00574167" w:rsidRPr="00725963">
        <w:rPr>
          <w:b/>
        </w:rPr>
        <w:t>Провера посебних функционалних компетенција</w:t>
      </w:r>
    </w:p>
    <w:p w:rsidR="00574167" w:rsidRDefault="00574167" w:rsidP="00A716DC">
      <w:pPr>
        <w:tabs>
          <w:tab w:val="left" w:pos="528"/>
        </w:tabs>
        <w:jc w:val="both"/>
      </w:pPr>
    </w:p>
    <w:p w:rsidR="00725963" w:rsidRDefault="009A4E95" w:rsidP="00A716DC">
      <w:pPr>
        <w:tabs>
          <w:tab w:val="left" w:pos="528"/>
        </w:tabs>
        <w:jc w:val="both"/>
      </w:pPr>
      <w:r>
        <w:t xml:space="preserve">  </w:t>
      </w:r>
      <w:r w:rsidR="000438CC">
        <w:t>-</w:t>
      </w:r>
      <w:r w:rsidR="00574167">
        <w:t>За радно место експедитор</w:t>
      </w:r>
      <w:r w:rsidR="002E7A28">
        <w:t>а поште</w:t>
      </w:r>
      <w:r w:rsidR="00574167">
        <w:t>:</w:t>
      </w:r>
    </w:p>
    <w:p w:rsidR="000438CC" w:rsidRPr="000438CC" w:rsidRDefault="000438CC" w:rsidP="00A716DC">
      <w:pPr>
        <w:tabs>
          <w:tab w:val="left" w:pos="528"/>
        </w:tabs>
        <w:jc w:val="both"/>
      </w:pPr>
    </w:p>
    <w:p w:rsidR="00725963" w:rsidRPr="004661C0" w:rsidRDefault="00574167" w:rsidP="00A716DC">
      <w:pPr>
        <w:tabs>
          <w:tab w:val="left" w:pos="528"/>
        </w:tabs>
        <w:jc w:val="both"/>
      </w:pPr>
      <w:r>
        <w:t xml:space="preserve">• Посебна функционална компетенција у одређеној области рада </w:t>
      </w:r>
      <w:r w:rsidR="00AD0EE8">
        <w:t>“Административно-технички</w:t>
      </w:r>
      <w:r>
        <w:t xml:space="preserve"> послови” Познавање канцеларијског пословања (провера ће се вршити </w:t>
      </w:r>
      <w:r w:rsidR="00286135">
        <w:t xml:space="preserve">путем </w:t>
      </w:r>
      <w:r w:rsidR="004661C0">
        <w:t xml:space="preserve"> </w:t>
      </w:r>
      <w:r w:rsidR="00614631">
        <w:rPr>
          <w:lang w:val="sr-Cyrl-RS"/>
        </w:rPr>
        <w:t xml:space="preserve">теста и </w:t>
      </w:r>
      <w:r w:rsidR="004661C0">
        <w:t>разговор</w:t>
      </w:r>
      <w:r w:rsidR="00286135">
        <w:rPr>
          <w:lang w:val="sr-Cyrl-RS"/>
        </w:rPr>
        <w:t>а</w:t>
      </w:r>
      <w:r w:rsidR="004661C0">
        <w:t xml:space="preserve"> са кандидатом)</w:t>
      </w:r>
    </w:p>
    <w:p w:rsidR="00725963" w:rsidRPr="003C2DC1" w:rsidRDefault="00574167" w:rsidP="00A716DC">
      <w:pPr>
        <w:tabs>
          <w:tab w:val="left" w:pos="528"/>
        </w:tabs>
        <w:jc w:val="both"/>
      </w:pPr>
      <w:r>
        <w:t>• Посебна функционална компетенција у одређеној области рада “С</w:t>
      </w:r>
      <w:r w:rsidR="00AD0EE8">
        <w:t>удска писарница” Знања и вештина</w:t>
      </w:r>
      <w:r w:rsidR="007F4715">
        <w:t xml:space="preserve"> у </w:t>
      </w:r>
      <w:r w:rsidR="004661C0">
        <w:t xml:space="preserve">области </w:t>
      </w:r>
      <w:r w:rsidR="007F4715">
        <w:t>познавањ</w:t>
      </w:r>
      <w:r w:rsidR="004661C0">
        <w:t>а</w:t>
      </w:r>
      <w:r w:rsidR="007F4715">
        <w:t xml:space="preserve"> прописа релевантних за надлежност и организацију рада суда</w:t>
      </w:r>
      <w:r w:rsidR="001B2901">
        <w:rPr>
          <w:lang w:val="sr-Cyrl-RS"/>
        </w:rPr>
        <w:t xml:space="preserve"> </w:t>
      </w:r>
      <w:r>
        <w:t xml:space="preserve">(провера ће се вршити путем </w:t>
      </w:r>
      <w:r w:rsidR="00614631">
        <w:rPr>
          <w:lang w:val="sr-Cyrl-RS"/>
        </w:rPr>
        <w:t xml:space="preserve">теста и </w:t>
      </w:r>
      <w:r>
        <w:t>разговор</w:t>
      </w:r>
      <w:r w:rsidR="00FC7703">
        <w:rPr>
          <w:lang w:val="sr-Cyrl-RS"/>
        </w:rPr>
        <w:t>а</w:t>
      </w:r>
      <w:r>
        <w:t xml:space="preserve"> са кандидатом)</w:t>
      </w:r>
    </w:p>
    <w:p w:rsidR="003008E7" w:rsidRPr="003008E7" w:rsidRDefault="007B0EE6" w:rsidP="003008E7">
      <w:pPr>
        <w:tabs>
          <w:tab w:val="left" w:pos="528"/>
        </w:tabs>
        <w:jc w:val="both"/>
        <w:rPr>
          <w:lang w:val="sr-Cyrl-RS"/>
        </w:rPr>
      </w:pPr>
      <w:r>
        <w:t xml:space="preserve">• Посебна функционална компетенција за одређено радно место, за радно место </w:t>
      </w:r>
      <w:r w:rsidR="003008E7">
        <w:rPr>
          <w:lang w:val="sr-Cyrl-RS"/>
        </w:rPr>
        <w:t>експедитор поште</w:t>
      </w:r>
      <w:r>
        <w:t xml:space="preserve"> у делу прописи из делокруга радног места на познавању прописа: Судски пословник, Закон о државним службеницима, Закон о уређењу судова и Познавање прописа којим се уређује употреба печата и штамби</w:t>
      </w:r>
      <w:r w:rsidR="003008E7">
        <w:t>ља у државном органу</w:t>
      </w:r>
      <w:r w:rsidR="003008E7">
        <w:rPr>
          <w:lang w:val="sr-Cyrl-RS"/>
        </w:rPr>
        <w:t xml:space="preserve"> </w:t>
      </w:r>
      <w:r w:rsidR="003008E7">
        <w:t xml:space="preserve">(провера ће се вршити путем </w:t>
      </w:r>
      <w:r w:rsidR="00833A72">
        <w:rPr>
          <w:lang w:val="sr-Cyrl-RS"/>
        </w:rPr>
        <w:t xml:space="preserve">теста и </w:t>
      </w:r>
      <w:r w:rsidR="003008E7">
        <w:t>разговор</w:t>
      </w:r>
      <w:r w:rsidR="00FC7703">
        <w:rPr>
          <w:lang w:val="sr-Cyrl-RS"/>
        </w:rPr>
        <w:t>а</w:t>
      </w:r>
      <w:r w:rsidR="003008E7">
        <w:t xml:space="preserve"> са кандидатом)</w:t>
      </w:r>
      <w:r w:rsidR="003008E7">
        <w:rPr>
          <w:lang w:val="sr-Cyrl-RS"/>
        </w:rPr>
        <w:t>.</w:t>
      </w:r>
    </w:p>
    <w:p w:rsidR="007B0EE6" w:rsidRPr="00C45822" w:rsidRDefault="007B0EE6" w:rsidP="007B0EE6">
      <w:pPr>
        <w:tabs>
          <w:tab w:val="left" w:pos="528"/>
        </w:tabs>
        <w:jc w:val="both"/>
      </w:pPr>
    </w:p>
    <w:p w:rsidR="000D6D73" w:rsidRDefault="000D6D73" w:rsidP="00A716DC">
      <w:pPr>
        <w:tabs>
          <w:tab w:val="left" w:pos="528"/>
        </w:tabs>
        <w:jc w:val="both"/>
      </w:pPr>
    </w:p>
    <w:p w:rsidR="00725963" w:rsidRDefault="000438CC" w:rsidP="00A716DC">
      <w:pPr>
        <w:tabs>
          <w:tab w:val="left" w:pos="528"/>
        </w:tabs>
        <w:jc w:val="both"/>
      </w:pPr>
      <w:r>
        <w:t>-</w:t>
      </w:r>
      <w:r w:rsidR="00574167">
        <w:t xml:space="preserve">За радно место за извршне предмете: </w:t>
      </w:r>
    </w:p>
    <w:p w:rsidR="000438CC" w:rsidRPr="000438CC" w:rsidRDefault="000438CC" w:rsidP="00A716DC">
      <w:pPr>
        <w:tabs>
          <w:tab w:val="left" w:pos="528"/>
        </w:tabs>
        <w:jc w:val="both"/>
      </w:pPr>
    </w:p>
    <w:p w:rsidR="00725963" w:rsidRDefault="00574167" w:rsidP="00A716DC">
      <w:pPr>
        <w:tabs>
          <w:tab w:val="left" w:pos="528"/>
        </w:tabs>
        <w:jc w:val="both"/>
      </w:pPr>
      <w:r>
        <w:t>• Посебна функционална компетенција</w:t>
      </w:r>
      <w:r w:rsidR="00AD0EE8">
        <w:t xml:space="preserve"> у одређеној области рада ,,Адми</w:t>
      </w:r>
      <w:r w:rsidR="00B334CD">
        <w:t xml:space="preserve">нистративно-технички послови“  </w:t>
      </w:r>
      <w:r w:rsidR="00B334CD">
        <w:rPr>
          <w:lang w:val="sr-Cyrl-RS"/>
        </w:rPr>
        <w:t>П</w:t>
      </w:r>
      <w:r>
        <w:t xml:space="preserve">ознавање канцеларијског пословања (провера ће се вршити </w:t>
      </w:r>
      <w:r w:rsidR="00F64F7F">
        <w:t xml:space="preserve">путем </w:t>
      </w:r>
      <w:r w:rsidR="00833A72">
        <w:rPr>
          <w:lang w:val="sr-Cyrl-RS"/>
        </w:rPr>
        <w:t xml:space="preserve">теста и </w:t>
      </w:r>
      <w:r>
        <w:t>разговор</w:t>
      </w:r>
      <w:r w:rsidR="00984497">
        <w:rPr>
          <w:lang w:val="sr-Cyrl-RS"/>
        </w:rPr>
        <w:t>а</w:t>
      </w:r>
      <w:r>
        <w:t xml:space="preserve"> са кандидатом) </w:t>
      </w:r>
    </w:p>
    <w:p w:rsidR="00725963" w:rsidRDefault="00574167" w:rsidP="00A716DC">
      <w:pPr>
        <w:tabs>
          <w:tab w:val="left" w:pos="528"/>
        </w:tabs>
        <w:jc w:val="both"/>
      </w:pPr>
      <w:r>
        <w:t>• Посебна функционална компетенција у одређеној области рада “Судска писарница” Знања и вештине потребне за рад</w:t>
      </w:r>
      <w:r w:rsidR="003C2DC1">
        <w:t xml:space="preserve"> на познавању прописа релевантних за надлежност и организацију рада суда</w:t>
      </w:r>
      <w:r w:rsidR="00A57F61" w:rsidRPr="00A57F61">
        <w:rPr>
          <w:lang w:val="sr-Cyrl-RS"/>
        </w:rPr>
        <w:t xml:space="preserve"> </w:t>
      </w:r>
      <w:r>
        <w:t xml:space="preserve">(провера ће се вршити </w:t>
      </w:r>
      <w:r w:rsidR="00F64F7F">
        <w:t xml:space="preserve">путем </w:t>
      </w:r>
      <w:r w:rsidR="00B112F6">
        <w:rPr>
          <w:lang w:val="sr-Cyrl-RS"/>
        </w:rPr>
        <w:t xml:space="preserve">теста и </w:t>
      </w:r>
      <w:r>
        <w:t>разговор</w:t>
      </w:r>
      <w:r w:rsidR="00984497">
        <w:rPr>
          <w:lang w:val="sr-Cyrl-RS"/>
        </w:rPr>
        <w:t>а</w:t>
      </w:r>
      <w:r>
        <w:t xml:space="preserve"> са кандидатом) </w:t>
      </w:r>
    </w:p>
    <w:p w:rsidR="00574167" w:rsidRDefault="00574167" w:rsidP="00A716DC">
      <w:pPr>
        <w:tabs>
          <w:tab w:val="left" w:pos="528"/>
        </w:tabs>
        <w:jc w:val="both"/>
        <w:rPr>
          <w:lang w:val="sr-Cyrl-RS"/>
        </w:rPr>
      </w:pPr>
      <w:r>
        <w:t>• Посебна функционална компетенција за</w:t>
      </w:r>
      <w:r w:rsidR="00962AA1">
        <w:t xml:space="preserve"> одређено радно место, за</w:t>
      </w:r>
      <w:r>
        <w:t xml:space="preserve"> </w:t>
      </w:r>
      <w:r w:rsidR="00962AA1">
        <w:t xml:space="preserve">радно место за </w:t>
      </w:r>
      <w:r>
        <w:t xml:space="preserve">извршне предмете </w:t>
      </w:r>
      <w:r w:rsidR="00962AA1">
        <w:t xml:space="preserve">у делу прописи из делокруга радног места на познавању прописа: </w:t>
      </w:r>
      <w:r w:rsidR="0063073D">
        <w:t>С</w:t>
      </w:r>
      <w:r w:rsidR="00962AA1">
        <w:t>удски послов</w:t>
      </w:r>
      <w:r w:rsidR="0063073D">
        <w:t>н</w:t>
      </w:r>
      <w:r w:rsidR="00962AA1">
        <w:t>ик</w:t>
      </w:r>
      <w:r w:rsidR="0063073D">
        <w:t>, Закон о државним службеницима, Закон о уређењу судова</w:t>
      </w:r>
      <w:r w:rsidR="00BD5BC6">
        <w:t xml:space="preserve"> и </w:t>
      </w:r>
      <w:r w:rsidR="00BD5BC6">
        <w:lastRenderedPageBreak/>
        <w:t>Познавање прописа којим се уређује употреба печата и штамбиља у државном органу</w:t>
      </w:r>
      <w:r w:rsidR="0063073D">
        <w:t>.</w:t>
      </w:r>
      <w:r w:rsidR="003008E7" w:rsidRPr="003008E7">
        <w:t xml:space="preserve"> </w:t>
      </w:r>
      <w:r w:rsidR="00645E45">
        <w:t>(П</w:t>
      </w:r>
      <w:r w:rsidR="003008E7">
        <w:t xml:space="preserve">ровера ће се вршити  путем </w:t>
      </w:r>
      <w:r w:rsidR="00B112F6">
        <w:rPr>
          <w:lang w:val="sr-Cyrl-RS"/>
        </w:rPr>
        <w:t xml:space="preserve">теста и </w:t>
      </w:r>
      <w:r w:rsidR="003008E7">
        <w:t>разговор</w:t>
      </w:r>
      <w:r w:rsidR="00984497">
        <w:rPr>
          <w:lang w:val="sr-Cyrl-RS"/>
        </w:rPr>
        <w:t>а</w:t>
      </w:r>
      <w:r w:rsidR="003008E7">
        <w:t xml:space="preserve"> са кандидатом)</w:t>
      </w:r>
      <w:r w:rsidR="003008E7">
        <w:rPr>
          <w:lang w:val="sr-Cyrl-RS"/>
        </w:rPr>
        <w:t>.</w:t>
      </w:r>
    </w:p>
    <w:p w:rsidR="003008E7" w:rsidRPr="00C45822" w:rsidRDefault="003008E7" w:rsidP="00A716DC">
      <w:pPr>
        <w:tabs>
          <w:tab w:val="left" w:pos="528"/>
        </w:tabs>
        <w:jc w:val="both"/>
      </w:pPr>
    </w:p>
    <w:p w:rsidR="00725963" w:rsidRPr="000D6D73" w:rsidRDefault="007F7212" w:rsidP="00A716DC">
      <w:pPr>
        <w:tabs>
          <w:tab w:val="left" w:pos="528"/>
        </w:tabs>
        <w:jc w:val="both"/>
        <w:rPr>
          <w:b/>
        </w:rPr>
      </w:pPr>
      <w:r w:rsidRPr="000D6D73">
        <w:rPr>
          <w:b/>
        </w:rPr>
        <w:t xml:space="preserve">3. Провера понашајних компетенција </w:t>
      </w:r>
    </w:p>
    <w:p w:rsidR="00725963" w:rsidRDefault="00725963" w:rsidP="00A716DC">
      <w:pPr>
        <w:tabs>
          <w:tab w:val="left" w:pos="528"/>
        </w:tabs>
        <w:jc w:val="both"/>
      </w:pPr>
    </w:p>
    <w:p w:rsidR="00725963" w:rsidRDefault="007F7212" w:rsidP="00A716DC">
      <w:pPr>
        <w:tabs>
          <w:tab w:val="left" w:pos="528"/>
        </w:tabs>
        <w:jc w:val="both"/>
      </w:pPr>
      <w:r>
        <w:t xml:space="preserve">Понашајне компетенције (управљање информацијама, управљање задацима и остваривање резултата, оријентација ка учењу и променама, изградња и одржавање професионалних односа, савесност, посвећеност и интегритет) - провераваће се од стране дипломираног психолога путем </w:t>
      </w:r>
      <w:r w:rsidR="0063073D">
        <w:t>интервјуа</w:t>
      </w:r>
      <w:r>
        <w:t xml:space="preserve">. </w:t>
      </w:r>
    </w:p>
    <w:p w:rsidR="00725963" w:rsidRDefault="00725963" w:rsidP="00A716DC">
      <w:pPr>
        <w:tabs>
          <w:tab w:val="left" w:pos="528"/>
        </w:tabs>
        <w:jc w:val="both"/>
      </w:pPr>
    </w:p>
    <w:p w:rsidR="00725963" w:rsidRDefault="007F7212" w:rsidP="00A716DC">
      <w:pPr>
        <w:tabs>
          <w:tab w:val="left" w:pos="528"/>
        </w:tabs>
        <w:jc w:val="both"/>
      </w:pPr>
      <w:r>
        <w:t xml:space="preserve">Након пријема извештаја о резултатима провере понашајних компетенција, међу кандидатима који су испунили мерила за проверу понашајних компетенција, приступа се фази у којој се спроводи Интервју са комисијом. </w:t>
      </w:r>
    </w:p>
    <w:p w:rsidR="00725963" w:rsidRDefault="00725963" w:rsidP="00A716DC">
      <w:pPr>
        <w:tabs>
          <w:tab w:val="left" w:pos="528"/>
        </w:tabs>
        <w:jc w:val="both"/>
      </w:pPr>
    </w:p>
    <w:p w:rsidR="00725963" w:rsidRPr="000D6D73" w:rsidRDefault="007F7212" w:rsidP="00A716DC">
      <w:pPr>
        <w:tabs>
          <w:tab w:val="left" w:pos="528"/>
        </w:tabs>
        <w:jc w:val="both"/>
        <w:rPr>
          <w:b/>
        </w:rPr>
      </w:pPr>
      <w:r w:rsidRPr="000D6D73">
        <w:rPr>
          <w:b/>
        </w:rPr>
        <w:t xml:space="preserve"> </w:t>
      </w:r>
      <w:r w:rsidR="00725963" w:rsidRPr="000D6D73">
        <w:rPr>
          <w:b/>
        </w:rPr>
        <w:t xml:space="preserve">4. </w:t>
      </w:r>
      <w:r w:rsidRPr="000D6D73">
        <w:rPr>
          <w:b/>
        </w:rPr>
        <w:t>Интервју са комисијом и вредновање кандидата</w:t>
      </w:r>
    </w:p>
    <w:p w:rsidR="00725963" w:rsidRDefault="00725963" w:rsidP="00A716DC">
      <w:pPr>
        <w:tabs>
          <w:tab w:val="left" w:pos="528"/>
        </w:tabs>
        <w:jc w:val="both"/>
      </w:pPr>
    </w:p>
    <w:p w:rsidR="00FC0887" w:rsidRDefault="007F7212" w:rsidP="00A716DC">
      <w:pPr>
        <w:tabs>
          <w:tab w:val="left" w:pos="528"/>
        </w:tabs>
        <w:jc w:val="both"/>
      </w:pPr>
      <w:r>
        <w:t xml:space="preserve">Процена мотивације за рад на радном месту и прихватање вредности државних органа - провераваће се путем интервјуа са комисијом (усмено). </w:t>
      </w:r>
    </w:p>
    <w:p w:rsidR="00725963" w:rsidRDefault="00725963" w:rsidP="00A716DC">
      <w:pPr>
        <w:tabs>
          <w:tab w:val="left" w:pos="528"/>
        </w:tabs>
        <w:jc w:val="both"/>
      </w:pPr>
    </w:p>
    <w:p w:rsidR="00725963" w:rsidRDefault="007F7212" w:rsidP="00A716DC">
      <w:pPr>
        <w:tabs>
          <w:tab w:val="left" w:pos="528"/>
        </w:tabs>
        <w:jc w:val="both"/>
      </w:pPr>
      <w:r>
        <w:t xml:space="preserve">Рок за подношење пријава је </w:t>
      </w:r>
      <w:r w:rsidRPr="00716302">
        <w:rPr>
          <w:b/>
        </w:rPr>
        <w:t>осам дана</w:t>
      </w:r>
      <w:r>
        <w:t xml:space="preserve"> и почиње да тече наредног дана од дана објављивања у периодичном издању огласа Националне службе за запошљавање – листу „Послови“. </w:t>
      </w:r>
    </w:p>
    <w:p w:rsidR="00725963" w:rsidRPr="002F26CA" w:rsidRDefault="00725963" w:rsidP="00A716DC">
      <w:pPr>
        <w:tabs>
          <w:tab w:val="left" w:pos="528"/>
        </w:tabs>
        <w:jc w:val="both"/>
      </w:pPr>
    </w:p>
    <w:p w:rsidR="00B238A5" w:rsidRDefault="00993592" w:rsidP="00A716DC">
      <w:pPr>
        <w:tabs>
          <w:tab w:val="left" w:pos="528"/>
        </w:tabs>
        <w:jc w:val="both"/>
      </w:pPr>
      <w:r>
        <w:rPr>
          <w:b/>
        </w:rPr>
        <w:t>IV</w:t>
      </w:r>
      <w:r w:rsidR="007F7212" w:rsidRPr="00725963">
        <w:rPr>
          <w:b/>
        </w:rPr>
        <w:t xml:space="preserve"> Пријава на јавни конкурс</w:t>
      </w:r>
      <w:r w:rsidR="007F7212">
        <w:t xml:space="preserve"> врши се на Обрасцу пријаве који је доступан на интернет презентацији Прекршајног суда </w:t>
      </w:r>
      <w:r w:rsidR="00973AB3">
        <w:t>у Крушевцу</w:t>
      </w:r>
      <w:r w:rsidR="007F7212">
        <w:t xml:space="preserve"> или у штампаној верзији у Кадровској служби суда у седишту суда у </w:t>
      </w:r>
      <w:r w:rsidR="00973AB3">
        <w:t>Крушевцу</w:t>
      </w:r>
      <w:r w:rsidR="007F7212">
        <w:t>.Приликом предаје пријаве на јавни конкурс, пријава добија шифру под којом подносилац пријаве учествује у даљем изборном поступку.Шифра пријаве уноси се у образац пријаве након што комисија састави списак кандидата међу којима се спроводи изборни поступак.Подносиоци пријаве се обавештавају о додељеној шифри у року од три дана од пријема</w:t>
      </w:r>
      <w:r w:rsidR="00BB1122">
        <w:t xml:space="preserve"> пријаве, достављањем наведеног податка на начин који је у пријави назначио за доставу обавештења. </w:t>
      </w:r>
    </w:p>
    <w:p w:rsidR="006261A4" w:rsidRDefault="006261A4" w:rsidP="00A716DC">
      <w:pPr>
        <w:tabs>
          <w:tab w:val="left" w:pos="528"/>
        </w:tabs>
        <w:jc w:val="both"/>
      </w:pPr>
    </w:p>
    <w:p w:rsidR="006261A4" w:rsidRDefault="006261A4" w:rsidP="00A716DC">
      <w:pPr>
        <w:tabs>
          <w:tab w:val="left" w:pos="528"/>
        </w:tabs>
        <w:jc w:val="both"/>
        <w:rPr>
          <w:lang w:val="sr-Cyrl-RS"/>
        </w:rPr>
      </w:pPr>
      <w:r>
        <w:rPr>
          <w:lang w:val="sr-Cyrl-RS"/>
        </w:rPr>
        <w:t>Кандидати који конкуришу на више радних места подносе појединачне пријаве за свако радно место на које конкуришу.</w:t>
      </w:r>
    </w:p>
    <w:p w:rsidR="006261A4" w:rsidRPr="006261A4" w:rsidRDefault="006261A4" w:rsidP="00A716DC">
      <w:pPr>
        <w:tabs>
          <w:tab w:val="left" w:pos="528"/>
        </w:tabs>
        <w:jc w:val="both"/>
        <w:rPr>
          <w:lang w:val="sr-Cyrl-RS"/>
        </w:rPr>
      </w:pPr>
    </w:p>
    <w:p w:rsidR="00B238A5" w:rsidRDefault="00993592" w:rsidP="00A716DC">
      <w:pPr>
        <w:tabs>
          <w:tab w:val="left" w:pos="528"/>
        </w:tabs>
        <w:jc w:val="both"/>
      </w:pPr>
      <w:r>
        <w:rPr>
          <w:b/>
        </w:rPr>
        <w:t>V</w:t>
      </w:r>
      <w:r w:rsidR="00BB1122" w:rsidRPr="00B238A5">
        <w:rPr>
          <w:b/>
        </w:rPr>
        <w:t xml:space="preserve"> Остали докази које прилажу кандидати који су успешно прошли фазе изборног поступка пре интервјуа са Конкурсном комисијом:</w:t>
      </w:r>
    </w:p>
    <w:p w:rsidR="00B238A5" w:rsidRDefault="00BB1122" w:rsidP="00A716DC">
      <w:pPr>
        <w:tabs>
          <w:tab w:val="left" w:pos="528"/>
        </w:tabs>
        <w:jc w:val="both"/>
      </w:pPr>
      <w:r>
        <w:t xml:space="preserve"> - биографија са наводима о досадашњем радном искуству; </w:t>
      </w:r>
    </w:p>
    <w:p w:rsidR="00B238A5" w:rsidRDefault="00BB1122" w:rsidP="00A716DC">
      <w:pPr>
        <w:tabs>
          <w:tab w:val="left" w:pos="528"/>
        </w:tabs>
        <w:jc w:val="both"/>
      </w:pPr>
      <w:r>
        <w:t xml:space="preserve">- оригинал или оверена фотокопија уверења о држављанству Републике Србије; </w:t>
      </w:r>
    </w:p>
    <w:p w:rsidR="00B238A5" w:rsidRDefault="00BB1122" w:rsidP="00A716DC">
      <w:pPr>
        <w:tabs>
          <w:tab w:val="left" w:pos="528"/>
        </w:tabs>
        <w:jc w:val="both"/>
      </w:pPr>
      <w:r>
        <w:t xml:space="preserve">- оригинал или оверена фотокопија извода из матичне књиге рођених; </w:t>
      </w:r>
    </w:p>
    <w:p w:rsidR="00B238A5" w:rsidRDefault="00BB1122" w:rsidP="00A716DC">
      <w:pPr>
        <w:tabs>
          <w:tab w:val="left" w:pos="528"/>
        </w:tabs>
        <w:jc w:val="both"/>
      </w:pPr>
      <w:r>
        <w:t xml:space="preserve">- оригинал или оверена фотокопија дипломе или уверења којом се потврђује стручна спрема која је наведена у условима за радно место; </w:t>
      </w:r>
    </w:p>
    <w:p w:rsidR="00B238A5" w:rsidRDefault="00BB1122" w:rsidP="00A716DC">
      <w:pPr>
        <w:tabs>
          <w:tab w:val="left" w:pos="528"/>
        </w:tabs>
        <w:jc w:val="both"/>
      </w:pPr>
      <w:r>
        <w:t xml:space="preserve">- оригинал или оверена фотокопија доказа о радном искуству у струци (потврде, решење, и други акти из којих се може утврдити на којим пословима, са којом стручном спремом и у ком периоду је стечено радно искуство у струци); </w:t>
      </w:r>
    </w:p>
    <w:p w:rsidR="00B238A5" w:rsidRDefault="00BB1122" w:rsidP="00A716DC">
      <w:pPr>
        <w:tabs>
          <w:tab w:val="left" w:pos="528"/>
        </w:tabs>
        <w:jc w:val="both"/>
      </w:pPr>
      <w:r>
        <w:t>- оригинал или оверена фотокопија потврде да кандидату раније није престајао радни однос у државном органу због теже повреде радне дужности из радног односа издата од стране државних органа у коме је учесник јавног конкурса био у радном односу;</w:t>
      </w:r>
    </w:p>
    <w:p w:rsidR="00B238A5" w:rsidRDefault="00BB1122" w:rsidP="00A716DC">
      <w:pPr>
        <w:tabs>
          <w:tab w:val="left" w:pos="528"/>
        </w:tabs>
        <w:jc w:val="both"/>
      </w:pPr>
      <w:r>
        <w:lastRenderedPageBreak/>
        <w:t xml:space="preserve"> - оригинал уверење да кандидат није осуђиван на казну затвора од најмање шест месеци (издато од стране Министарства унутрашњих послова Републике Србије, не старије од 6 месеци) </w:t>
      </w:r>
    </w:p>
    <w:p w:rsidR="00B238A5" w:rsidRDefault="00BB1122" w:rsidP="00A716DC">
      <w:pPr>
        <w:tabs>
          <w:tab w:val="left" w:pos="528"/>
        </w:tabs>
        <w:jc w:val="both"/>
      </w:pPr>
      <w:r>
        <w:t xml:space="preserve">- други докази о стеченим знањима и вештинама. </w:t>
      </w:r>
    </w:p>
    <w:p w:rsidR="00B238A5" w:rsidRDefault="00B238A5" w:rsidP="00A716DC">
      <w:pPr>
        <w:tabs>
          <w:tab w:val="left" w:pos="528"/>
        </w:tabs>
        <w:jc w:val="both"/>
      </w:pPr>
    </w:p>
    <w:p w:rsidR="007E44BC" w:rsidRDefault="00BB1122" w:rsidP="00A716DC">
      <w:pPr>
        <w:tabs>
          <w:tab w:val="left" w:pos="528"/>
        </w:tabs>
        <w:jc w:val="both"/>
      </w:pPr>
      <w:r>
        <w:t xml:space="preserve">Одредбом чланова 9. и 103. Закона о општем управном поступку ("Службени гласник РС" бр. 18/16, 95/2018-аутентично тумачење), прописано је, између осталог,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Документ о чињеницама по којима се води службена евиденција је: извод из матичне књиге рођених, уверење о држављанству и уверење да кандидат није осуђиван на казну затвора од најмање шест месеци. Прекршајни суд у </w:t>
      </w:r>
      <w:r w:rsidR="00973AB3">
        <w:t>Крушевцу</w:t>
      </w:r>
      <w:r>
        <w:t xml:space="preserve"> ће прибавити доказе о чињеницама о којима се води службена евиденција изузев уколико наведене доказе кандидат сам достави, а у циљу ефикаснијег и бржег спровођења изборног поступка. Потребно је да кандидат попуни изјаву, која представља саставни део обрасца пријаве на конкурс за радно место којом се опредељује за једну од две могућности, да орган прибави податке о којима се води службена евиденција или да ће то кандидат учинити сам. </w:t>
      </w:r>
    </w:p>
    <w:p w:rsidR="007E44BC" w:rsidRDefault="007E44BC" w:rsidP="00A716DC">
      <w:pPr>
        <w:tabs>
          <w:tab w:val="left" w:pos="528"/>
        </w:tabs>
        <w:jc w:val="both"/>
      </w:pPr>
    </w:p>
    <w:p w:rsidR="00B238A5" w:rsidRPr="00D73D56" w:rsidRDefault="00BB1122" w:rsidP="00A716DC">
      <w:pPr>
        <w:tabs>
          <w:tab w:val="left" w:pos="528"/>
        </w:tabs>
        <w:jc w:val="both"/>
      </w:pPr>
      <w:r>
        <w:t>За све доказе који се прилажу у фотокопији, фотокопија мора бити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w:t>
      </w:r>
      <w:r w:rsidR="000D6D73">
        <w:t xml:space="preserve">м управама као поверени посао). </w:t>
      </w:r>
      <w:r>
        <w:t xml:space="preserve">Фотокопије докумената које нису оверене од надлежног органа неће се разматрати. 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 </w:t>
      </w:r>
    </w:p>
    <w:p w:rsidR="00B238A5" w:rsidRDefault="00B238A5" w:rsidP="00A716DC">
      <w:pPr>
        <w:tabs>
          <w:tab w:val="left" w:pos="528"/>
        </w:tabs>
        <w:jc w:val="both"/>
      </w:pPr>
    </w:p>
    <w:p w:rsidR="00B238A5" w:rsidRPr="00747AEE" w:rsidRDefault="00993592" w:rsidP="00A716DC">
      <w:pPr>
        <w:tabs>
          <w:tab w:val="left" w:pos="528"/>
        </w:tabs>
        <w:jc w:val="both"/>
      </w:pPr>
      <w:r>
        <w:rPr>
          <w:b/>
        </w:rPr>
        <w:t>VI</w:t>
      </w:r>
      <w:r w:rsidR="00BB1122" w:rsidRPr="000D6D73">
        <w:rPr>
          <w:b/>
        </w:rPr>
        <w:t xml:space="preserve"> Рок за подношење осталих доказа:</w:t>
      </w:r>
      <w:r w:rsidR="00BB1122">
        <w:t xml:space="preserve"> 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поступка.Докази се достављају на адресу Прекршајни суд у </w:t>
      </w:r>
      <w:r w:rsidR="00973AB3">
        <w:t>Крушевцу</w:t>
      </w:r>
      <w:r w:rsidR="00BB1122">
        <w:t xml:space="preserve">, </w:t>
      </w:r>
      <w:r w:rsidR="00973AB3">
        <w:t>ул. Стевана Синђелића број 1</w:t>
      </w:r>
      <w:r w:rsidR="00BB1122">
        <w:t>, са назнаком „Јавни конкурс за попуну извршилачких радних места“.</w:t>
      </w:r>
    </w:p>
    <w:p w:rsidR="00B238A5" w:rsidRDefault="00B238A5" w:rsidP="00A716DC">
      <w:pPr>
        <w:tabs>
          <w:tab w:val="left" w:pos="528"/>
        </w:tabs>
        <w:jc w:val="both"/>
      </w:pPr>
    </w:p>
    <w:p w:rsidR="002312FC" w:rsidRPr="002312FC" w:rsidRDefault="00993592" w:rsidP="00A716DC">
      <w:pPr>
        <w:tabs>
          <w:tab w:val="left" w:pos="528"/>
        </w:tabs>
        <w:jc w:val="both"/>
        <w:rPr>
          <w:lang w:val="sr-Cyrl-RS"/>
        </w:rPr>
      </w:pPr>
      <w:r>
        <w:rPr>
          <w:b/>
        </w:rPr>
        <w:t xml:space="preserve"> VII</w:t>
      </w:r>
      <w:r w:rsidRPr="0037685E">
        <w:rPr>
          <w:b/>
        </w:rPr>
        <w:t xml:space="preserve"> </w:t>
      </w:r>
      <w:r w:rsidR="00BB1122" w:rsidRPr="0037685E">
        <w:rPr>
          <w:b/>
        </w:rPr>
        <w:t>Датум и место провере компетенција учесника конкурса у изборном поступку</w:t>
      </w:r>
      <w:r w:rsidR="00BB1122">
        <w:t>: са учесницима конкурса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изборни поступак (провере општих функционалних компетенција, посеб</w:t>
      </w:r>
      <w:r w:rsidR="002312FC">
        <w:t xml:space="preserve">них функционалних компетенција </w:t>
      </w:r>
      <w:r w:rsidR="00BB1122">
        <w:t xml:space="preserve">и интервју са Конкурсном комисијом) ће се спровести у просторијама Прекршајног суда у </w:t>
      </w:r>
      <w:r w:rsidR="00973AB3">
        <w:t xml:space="preserve">Крушевцу </w:t>
      </w:r>
      <w:r w:rsidR="00BB1122">
        <w:t xml:space="preserve"> у улици </w:t>
      </w:r>
      <w:r w:rsidR="002312FC">
        <w:t xml:space="preserve">Стевана Синђелића број 1, а провера понашајних компетенција </w:t>
      </w:r>
      <w:r w:rsidR="002312FC">
        <w:rPr>
          <w:lang w:val="sr-Cyrl-RS"/>
        </w:rPr>
        <w:t>ће се обавити у службеним просторијама НСЗ Крушевац.</w:t>
      </w:r>
    </w:p>
    <w:p w:rsidR="002312FC" w:rsidRDefault="002312FC" w:rsidP="00A716DC">
      <w:pPr>
        <w:tabs>
          <w:tab w:val="left" w:pos="528"/>
        </w:tabs>
        <w:jc w:val="both"/>
      </w:pPr>
    </w:p>
    <w:p w:rsidR="00B238A5" w:rsidRDefault="00BB1122" w:rsidP="00A716DC">
      <w:pPr>
        <w:tabs>
          <w:tab w:val="left" w:pos="528"/>
        </w:tabs>
        <w:jc w:val="both"/>
      </w:pPr>
      <w:r>
        <w:t xml:space="preserve">Кандидати ће о датуму и времену бити обавештени на бројеве телефона или електронске адресе које су навели у својим пријавама. Учесници конкурса који су успешно прошли </w:t>
      </w:r>
      <w:r>
        <w:lastRenderedPageBreak/>
        <w:t xml:space="preserve">једну фазу изборног поступка обавештавају се о датуму, месту и времену спровођења наредне фазе изборног поступка на контакте (бројеве телефона или електронске адресе), које наведу у својим пријавама. </w:t>
      </w:r>
    </w:p>
    <w:p w:rsidR="00B238A5" w:rsidRDefault="00B238A5" w:rsidP="00A716DC">
      <w:pPr>
        <w:tabs>
          <w:tab w:val="left" w:pos="528"/>
        </w:tabs>
        <w:jc w:val="both"/>
      </w:pPr>
    </w:p>
    <w:p w:rsidR="00B238A5" w:rsidRDefault="00993592" w:rsidP="00A716DC">
      <w:pPr>
        <w:tabs>
          <w:tab w:val="left" w:pos="528"/>
        </w:tabs>
        <w:jc w:val="both"/>
      </w:pPr>
      <w:r>
        <w:rPr>
          <w:b/>
        </w:rPr>
        <w:t>VIII</w:t>
      </w:r>
      <w:r w:rsidR="00BB1122" w:rsidRPr="009A4E95">
        <w:rPr>
          <w:b/>
        </w:rPr>
        <w:t xml:space="preserve"> Општи услови за запослење: држављанство Републике Србије</w:t>
      </w:r>
      <w:r w:rsidR="00BB1122">
        <w:t xml:space="preserve">;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 </w:t>
      </w:r>
    </w:p>
    <w:p w:rsidR="00B238A5" w:rsidRDefault="00B238A5" w:rsidP="00A716DC">
      <w:pPr>
        <w:tabs>
          <w:tab w:val="left" w:pos="528"/>
        </w:tabs>
        <w:jc w:val="both"/>
      </w:pPr>
    </w:p>
    <w:p w:rsidR="00B238A5" w:rsidRPr="003A7F64" w:rsidRDefault="00993592" w:rsidP="00A716DC">
      <w:pPr>
        <w:tabs>
          <w:tab w:val="left" w:pos="528"/>
        </w:tabs>
        <w:jc w:val="both"/>
        <w:rPr>
          <w:b/>
        </w:rPr>
      </w:pPr>
      <w:r w:rsidRPr="003A7F64">
        <w:rPr>
          <w:b/>
        </w:rPr>
        <w:t>I</w:t>
      </w:r>
      <w:r w:rsidR="00BB1122" w:rsidRPr="003A7F64">
        <w:rPr>
          <w:b/>
        </w:rPr>
        <w:t xml:space="preserve">X Трајање радног односа: радни однос </w:t>
      </w:r>
      <w:r w:rsidR="00B238A5" w:rsidRPr="003A7F64">
        <w:rPr>
          <w:b/>
        </w:rPr>
        <w:t xml:space="preserve">се заснива на </w:t>
      </w:r>
      <w:r w:rsidR="00AB12C1">
        <w:rPr>
          <w:b/>
        </w:rPr>
        <w:t>одређено време</w:t>
      </w:r>
      <w:r w:rsidR="00AB12C1">
        <w:rPr>
          <w:b/>
          <w:lang w:val="sr-Cyrl-RS"/>
        </w:rPr>
        <w:t xml:space="preserve"> -</w:t>
      </w:r>
      <w:r w:rsidR="000D6D73" w:rsidRPr="003A7F64">
        <w:rPr>
          <w:b/>
        </w:rPr>
        <w:t xml:space="preserve"> на 6 месеци</w:t>
      </w:r>
    </w:p>
    <w:p w:rsidR="00B238A5" w:rsidRDefault="00B238A5" w:rsidP="00A716DC">
      <w:pPr>
        <w:tabs>
          <w:tab w:val="left" w:pos="528"/>
        </w:tabs>
        <w:jc w:val="both"/>
      </w:pPr>
    </w:p>
    <w:p w:rsidR="003A7F64" w:rsidRDefault="00993592" w:rsidP="00A716DC">
      <w:pPr>
        <w:tabs>
          <w:tab w:val="left" w:pos="528"/>
        </w:tabs>
        <w:jc w:val="both"/>
      </w:pPr>
      <w:r>
        <w:rPr>
          <w:b/>
        </w:rPr>
        <w:t>X</w:t>
      </w:r>
      <w:r w:rsidR="00BB1122" w:rsidRPr="009A4E95">
        <w:rPr>
          <w:b/>
        </w:rPr>
        <w:t xml:space="preserve"> Лица задужена за давање обавештења о конкурсу</w:t>
      </w:r>
      <w:r w:rsidR="00BB1122">
        <w:t xml:space="preserve">, у периоду од 10 - 13 часова: </w:t>
      </w:r>
      <w:r w:rsidR="009A4E95">
        <w:t>секретар суда Гордана Трифуновић,</w:t>
      </w:r>
      <w:r w:rsidR="00BB1122">
        <w:t xml:space="preserve"> тел: </w:t>
      </w:r>
      <w:r w:rsidR="003A7F64">
        <w:t>037-423-723</w:t>
      </w:r>
      <w:r w:rsidR="00BB1122">
        <w:t xml:space="preserve"> </w:t>
      </w:r>
    </w:p>
    <w:p w:rsidR="003A7F64" w:rsidRDefault="003A7F64" w:rsidP="00A716DC">
      <w:pPr>
        <w:tabs>
          <w:tab w:val="left" w:pos="528"/>
        </w:tabs>
        <w:jc w:val="both"/>
      </w:pPr>
    </w:p>
    <w:p w:rsidR="004F5EDB" w:rsidRDefault="00993592" w:rsidP="004F5EDB">
      <w:pPr>
        <w:tabs>
          <w:tab w:val="left" w:pos="528"/>
        </w:tabs>
        <w:jc w:val="both"/>
      </w:pPr>
      <w:r>
        <w:rPr>
          <w:b/>
        </w:rPr>
        <w:t>XI</w:t>
      </w:r>
      <w:r w:rsidR="00BB1122" w:rsidRPr="009A4E95">
        <w:rPr>
          <w:b/>
        </w:rPr>
        <w:t xml:space="preserve"> Адреса на коју се подноси попуњен образац пријаве на конкурс:</w:t>
      </w:r>
      <w:r w:rsidR="00BB1122">
        <w:t xml:space="preserve"> Пријава на конкурс шаље се на адресу Прекршајни суд у </w:t>
      </w:r>
      <w:r w:rsidR="00D04B88">
        <w:t>Крушевцу, Стевана Синђелића број 1,</w:t>
      </w:r>
      <w:r w:rsidR="00BB1122">
        <w:t xml:space="preserve"> са назнаком "Јавни конкурс за попуну извршилачких радних места" или непосредно предаје у седишту Прекршајног суда у </w:t>
      </w:r>
      <w:r w:rsidR="00D04B88">
        <w:t>Крушевцу</w:t>
      </w:r>
      <w:r w:rsidR="00BB1122">
        <w:t xml:space="preserve">, </w:t>
      </w:r>
      <w:r w:rsidR="00D04B88">
        <w:t>Стевана Синђелића број 1</w:t>
      </w:r>
      <w:r w:rsidR="00BB1122">
        <w:t xml:space="preserve">, </w:t>
      </w:r>
      <w:r w:rsidR="00D04B88">
        <w:t>судска управа, други спрат, број канцеларије 63а.</w:t>
      </w:r>
    </w:p>
    <w:p w:rsidR="004F5EDB" w:rsidRPr="004F5EDB" w:rsidRDefault="004F5EDB" w:rsidP="004F5EDB">
      <w:pPr>
        <w:tabs>
          <w:tab w:val="left" w:pos="528"/>
        </w:tabs>
        <w:jc w:val="both"/>
      </w:pPr>
    </w:p>
    <w:p w:rsidR="00952090" w:rsidRDefault="00BB1122" w:rsidP="00A716DC">
      <w:pPr>
        <w:tabs>
          <w:tab w:val="left" w:pos="528"/>
        </w:tabs>
        <w:jc w:val="both"/>
      </w:pPr>
      <w:r w:rsidRPr="004F5EDB">
        <w:rPr>
          <w:b/>
        </w:rPr>
        <w:t>НАПОМЕНE</w:t>
      </w:r>
      <w:r>
        <w:t xml:space="preserve">: </w:t>
      </w:r>
    </w:p>
    <w:p w:rsidR="00952090" w:rsidRDefault="00952090" w:rsidP="00A716DC">
      <w:pPr>
        <w:tabs>
          <w:tab w:val="left" w:pos="528"/>
        </w:tabs>
        <w:jc w:val="both"/>
      </w:pPr>
    </w:p>
    <w:p w:rsidR="00973AB3" w:rsidRDefault="00BB1122" w:rsidP="00A716DC">
      <w:pPr>
        <w:tabs>
          <w:tab w:val="left" w:pos="528"/>
        </w:tabs>
        <w:jc w:val="both"/>
      </w:pPr>
      <w:r>
        <w:t xml:space="preserve">-Овај конкурс се објављује на интернет презентацији и огласној табли Прекршајног суда у </w:t>
      </w:r>
      <w:r w:rsidR="004F5EDB">
        <w:t>Крушевцу</w:t>
      </w:r>
      <w:r>
        <w:t>, интернет презентацији и периодичном издању огласа Националне службе за запошљавањ</w:t>
      </w:r>
      <w:r w:rsidR="00952090">
        <w:t>е,</w:t>
      </w:r>
      <w:r>
        <w:t xml:space="preserve"> интернет презентацији</w:t>
      </w:r>
      <w:r w:rsidR="00952090">
        <w:t xml:space="preserve"> Службе за управљање кадровима и на порталу е-управе.</w:t>
      </w:r>
    </w:p>
    <w:p w:rsidR="00952090" w:rsidRPr="00952090" w:rsidRDefault="00952090" w:rsidP="00A716DC">
      <w:pPr>
        <w:tabs>
          <w:tab w:val="left" w:pos="528"/>
        </w:tabs>
        <w:jc w:val="both"/>
      </w:pPr>
    </w:p>
    <w:p w:rsidR="00973AB3" w:rsidRDefault="00BB1122" w:rsidP="00A716DC">
      <w:pPr>
        <w:tabs>
          <w:tab w:val="left" w:pos="528"/>
        </w:tabs>
        <w:jc w:val="both"/>
      </w:pPr>
      <w:r>
        <w:t xml:space="preserve">-Неблаговремене, недопуштене, неразумљиве или непотпуне пријаве биће одбачене решењем конкурсне комисије. </w:t>
      </w:r>
    </w:p>
    <w:p w:rsidR="002F26CA" w:rsidRPr="002F26CA" w:rsidRDefault="002F26CA" w:rsidP="00A716DC">
      <w:pPr>
        <w:tabs>
          <w:tab w:val="left" w:pos="528"/>
        </w:tabs>
        <w:jc w:val="both"/>
      </w:pPr>
    </w:p>
    <w:p w:rsidR="00FF16DF" w:rsidRDefault="00BB1122" w:rsidP="00A716DC">
      <w:pPr>
        <w:tabs>
          <w:tab w:val="left" w:pos="528"/>
        </w:tabs>
        <w:jc w:val="both"/>
      </w:pPr>
      <w:r>
        <w:t>-Кандидати који су освојили један бод у провери одређене компетенције искључуј</w:t>
      </w:r>
      <w:r w:rsidR="00FF16DF">
        <w:t>у се из даљег изборног поступка.</w:t>
      </w:r>
    </w:p>
    <w:p w:rsidR="00FF16DF" w:rsidRDefault="00FF16DF" w:rsidP="00A716DC">
      <w:pPr>
        <w:tabs>
          <w:tab w:val="left" w:pos="528"/>
        </w:tabs>
        <w:jc w:val="both"/>
      </w:pPr>
    </w:p>
    <w:p w:rsidR="004F5EDB" w:rsidRDefault="004F5EDB" w:rsidP="00A716DC">
      <w:pPr>
        <w:tabs>
          <w:tab w:val="left" w:pos="528"/>
        </w:tabs>
        <w:jc w:val="both"/>
      </w:pPr>
    </w:p>
    <w:p w:rsidR="00FF16DF" w:rsidRPr="009F3BFB" w:rsidRDefault="009F31CA" w:rsidP="00FF16DF">
      <w:pPr>
        <w:tabs>
          <w:tab w:val="left" w:pos="528"/>
        </w:tabs>
        <w:jc w:val="both"/>
        <w:rPr>
          <w:lang w:val="sr-Cyrl-RS"/>
        </w:rPr>
      </w:pPr>
      <w:r>
        <w:t>-</w:t>
      </w:r>
      <w:r w:rsidR="00BB1122">
        <w:t>Положен државни</w:t>
      </w:r>
      <w:r>
        <w:t xml:space="preserve"> стручни испит није услов нити предност</w:t>
      </w:r>
      <w:r w:rsidR="0024673B">
        <w:t xml:space="preserve"> за заснивање радног односа</w:t>
      </w:r>
      <w:r w:rsidR="00FF16DF">
        <w:t xml:space="preserve"> а све сходно одредби члана 11. став 1. Уредбе о интерном и јавном конкурсу за попуњавање радних места у државним органима ("Службени гласник РС" бр. 2/19 и 67/2021)</w:t>
      </w:r>
      <w:r w:rsidR="00FF16DF">
        <w:rPr>
          <w:lang w:val="sr-Cyrl-RS"/>
        </w:rPr>
        <w:t>.</w:t>
      </w:r>
    </w:p>
    <w:p w:rsidR="009F31CA" w:rsidRDefault="009F31CA" w:rsidP="00A716DC">
      <w:pPr>
        <w:tabs>
          <w:tab w:val="left" w:pos="528"/>
        </w:tabs>
        <w:jc w:val="both"/>
      </w:pPr>
    </w:p>
    <w:p w:rsidR="002D1163" w:rsidRDefault="002D1163" w:rsidP="00A716DC">
      <w:pPr>
        <w:tabs>
          <w:tab w:val="left" w:pos="528"/>
        </w:tabs>
        <w:jc w:val="both"/>
      </w:pPr>
    </w:p>
    <w:p w:rsidR="00635954" w:rsidRDefault="00635954" w:rsidP="00A716DC">
      <w:pPr>
        <w:tabs>
          <w:tab w:val="left" w:pos="528"/>
        </w:tabs>
        <w:jc w:val="both"/>
        <w:rPr>
          <w:lang w:val="sr-Cyrl-RS"/>
        </w:rPr>
      </w:pPr>
      <w:r>
        <w:rPr>
          <w:lang w:val="sr-Cyrl-RS"/>
        </w:rPr>
        <w:t>Као државни службеник на извршилачком радном месту може да се запосли лице које нема положени државни стручни испит, али је дужно да</w:t>
      </w:r>
      <w:r w:rsidR="005B7937">
        <w:rPr>
          <w:lang w:val="sr-Cyrl-RS"/>
        </w:rPr>
        <w:t xml:space="preserve"> га положи у року утврђеним Законом о државним службеницима, а све сходно одредби члана 45.</w:t>
      </w:r>
      <w:r w:rsidR="00584DFD">
        <w:rPr>
          <w:lang w:val="sr-Cyrl-RS"/>
        </w:rPr>
        <w:t xml:space="preserve"> став 2.</w:t>
      </w:r>
      <w:r w:rsidR="005B7937">
        <w:rPr>
          <w:lang w:val="sr-Cyrl-RS"/>
        </w:rPr>
        <w:t xml:space="preserve"> наведеног закона. </w:t>
      </w:r>
      <w:r>
        <w:rPr>
          <w:lang w:val="sr-Cyrl-RS"/>
        </w:rPr>
        <w:t xml:space="preserve"> </w:t>
      </w:r>
    </w:p>
    <w:p w:rsidR="009F31CA" w:rsidRPr="009A4E95" w:rsidRDefault="009F31CA" w:rsidP="00A716DC">
      <w:pPr>
        <w:tabs>
          <w:tab w:val="left" w:pos="528"/>
        </w:tabs>
        <w:jc w:val="both"/>
      </w:pPr>
    </w:p>
    <w:p w:rsidR="00BB1122" w:rsidRDefault="00BB1122" w:rsidP="00A716DC">
      <w:pPr>
        <w:tabs>
          <w:tab w:val="left" w:pos="528"/>
        </w:tabs>
        <w:jc w:val="both"/>
      </w:pPr>
      <w:r>
        <w:t xml:space="preserve">- Изборни поступак ће бити спроведен без дискриминације по основу расе, боје коже, пола, вере, националности, етничког порекла или инвалидитета. Конкуренција се заснива на квалитету и отворена је за све који испуњавају прописане услове. Сви изрази, појмови, </w:t>
      </w:r>
      <w:r>
        <w:lastRenderedPageBreak/>
        <w:t xml:space="preserve">именице, придеви и глаголи у овом огласу који су употребљени у мушком граматичком роду, односе се без дискриминације и на особе женског пола. </w:t>
      </w:r>
    </w:p>
    <w:p w:rsidR="00BB1122" w:rsidRDefault="00BB1122" w:rsidP="00A716DC">
      <w:pPr>
        <w:tabs>
          <w:tab w:val="left" w:pos="528"/>
        </w:tabs>
        <w:jc w:val="both"/>
      </w:pPr>
    </w:p>
    <w:p w:rsidR="00584DFD" w:rsidRDefault="00584DFD" w:rsidP="00A716DC">
      <w:pPr>
        <w:tabs>
          <w:tab w:val="left" w:pos="528"/>
        </w:tabs>
        <w:jc w:val="both"/>
      </w:pPr>
    </w:p>
    <w:p w:rsidR="00584DFD" w:rsidRDefault="00584DFD" w:rsidP="00A716DC">
      <w:pPr>
        <w:tabs>
          <w:tab w:val="left" w:pos="528"/>
        </w:tabs>
        <w:jc w:val="both"/>
      </w:pPr>
    </w:p>
    <w:p w:rsidR="00BB1122" w:rsidRDefault="00BB1122" w:rsidP="00A716DC">
      <w:pPr>
        <w:tabs>
          <w:tab w:val="left" w:pos="528"/>
        </w:tabs>
        <w:jc w:val="both"/>
      </w:pPr>
    </w:p>
    <w:p w:rsidR="00BB1122" w:rsidRDefault="00BB1122" w:rsidP="00BB1122">
      <w:pPr>
        <w:tabs>
          <w:tab w:val="left" w:pos="528"/>
          <w:tab w:val="left" w:pos="1957"/>
        </w:tabs>
        <w:jc w:val="both"/>
      </w:pPr>
      <w:r>
        <w:tab/>
      </w:r>
      <w:r>
        <w:tab/>
      </w:r>
      <w:r>
        <w:tab/>
      </w:r>
      <w:r>
        <w:tab/>
      </w:r>
      <w:r>
        <w:tab/>
      </w:r>
      <w:r>
        <w:tab/>
      </w:r>
      <w:r>
        <w:tab/>
      </w:r>
      <w:r>
        <w:tab/>
      </w:r>
      <w:r w:rsidR="00B112F6">
        <w:t xml:space="preserve"> </w:t>
      </w:r>
      <w:r w:rsidR="00B112F6">
        <w:rPr>
          <w:lang w:val="sr-Cyrl-RS"/>
        </w:rPr>
        <w:t xml:space="preserve">  </w:t>
      </w:r>
      <w:r w:rsidR="00B112F6">
        <w:t>ПРЕДСЕДНИК</w:t>
      </w:r>
    </w:p>
    <w:p w:rsidR="006478E0" w:rsidRDefault="00BB1122" w:rsidP="00A716DC">
      <w:pPr>
        <w:tabs>
          <w:tab w:val="left" w:pos="528"/>
        </w:tabs>
        <w:jc w:val="both"/>
      </w:pPr>
      <w:r>
        <w:t xml:space="preserve"> </w:t>
      </w:r>
      <w:r>
        <w:tab/>
      </w:r>
      <w:r>
        <w:tab/>
      </w:r>
      <w:r>
        <w:tab/>
      </w:r>
      <w:r>
        <w:tab/>
      </w:r>
      <w:r>
        <w:tab/>
      </w:r>
      <w:r>
        <w:tab/>
      </w:r>
      <w:r>
        <w:tab/>
        <w:t xml:space="preserve">         ПРЕКРШАЈНОГ СУДА У КРУШЕВЦУ</w:t>
      </w:r>
    </w:p>
    <w:p w:rsidR="006478E0" w:rsidRPr="006478E0" w:rsidRDefault="006478E0" w:rsidP="00A716DC">
      <w:pPr>
        <w:tabs>
          <w:tab w:val="left" w:pos="528"/>
        </w:tabs>
        <w:jc w:val="both"/>
      </w:pPr>
      <w:r>
        <w:tab/>
      </w:r>
      <w:r>
        <w:tab/>
      </w:r>
      <w:r>
        <w:tab/>
      </w:r>
      <w:r>
        <w:tab/>
      </w:r>
      <w:r>
        <w:tab/>
      </w:r>
      <w:r>
        <w:tab/>
      </w:r>
      <w:r>
        <w:tab/>
      </w:r>
      <w:r>
        <w:tab/>
      </w:r>
      <w:r>
        <w:tab/>
        <w:t>Ивица Михајловић</w:t>
      </w:r>
    </w:p>
    <w:p w:rsidR="007F7212" w:rsidRDefault="007F7212" w:rsidP="00A716DC">
      <w:pPr>
        <w:tabs>
          <w:tab w:val="left" w:pos="528"/>
        </w:tabs>
        <w:jc w:val="both"/>
      </w:pPr>
    </w:p>
    <w:p w:rsidR="007F7212" w:rsidRPr="007F7212" w:rsidRDefault="007F7212" w:rsidP="00A716DC">
      <w:pPr>
        <w:tabs>
          <w:tab w:val="left" w:pos="528"/>
        </w:tabs>
        <w:jc w:val="both"/>
      </w:pPr>
    </w:p>
    <w:sectPr w:rsidR="007F7212" w:rsidRPr="007F7212" w:rsidSect="00553965">
      <w:footerReference w:type="default" r:id="rId9"/>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B64" w:rsidRDefault="00883B64" w:rsidP="0015059A">
      <w:r>
        <w:separator/>
      </w:r>
    </w:p>
  </w:endnote>
  <w:endnote w:type="continuationSeparator" w:id="0">
    <w:p w:rsidR="00883B64" w:rsidRDefault="00883B64" w:rsidP="00150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911829"/>
      <w:docPartObj>
        <w:docPartGallery w:val="Page Numbers (Bottom of Page)"/>
        <w:docPartUnique/>
      </w:docPartObj>
    </w:sdtPr>
    <w:sdtEndPr/>
    <w:sdtContent>
      <w:p w:rsidR="00E81718" w:rsidRDefault="00BE43C9">
        <w:pPr>
          <w:pStyle w:val="Footer"/>
          <w:jc w:val="center"/>
        </w:pPr>
        <w:r>
          <w:fldChar w:fldCharType="begin"/>
        </w:r>
        <w:r>
          <w:instrText xml:space="preserve"> PAGE   \* MERGEFORMAT </w:instrText>
        </w:r>
        <w:r>
          <w:fldChar w:fldCharType="separate"/>
        </w:r>
        <w:r w:rsidR="00203AA3">
          <w:rPr>
            <w:noProof/>
          </w:rPr>
          <w:t>7</w:t>
        </w:r>
        <w:r>
          <w:rPr>
            <w:noProof/>
          </w:rPr>
          <w:fldChar w:fldCharType="end"/>
        </w:r>
      </w:p>
    </w:sdtContent>
  </w:sdt>
  <w:p w:rsidR="00E81718" w:rsidRDefault="00E817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B64" w:rsidRDefault="00883B64" w:rsidP="0015059A">
      <w:r>
        <w:separator/>
      </w:r>
    </w:p>
  </w:footnote>
  <w:footnote w:type="continuationSeparator" w:id="0">
    <w:p w:rsidR="00883B64" w:rsidRDefault="00883B64" w:rsidP="001505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F569D"/>
    <w:multiLevelType w:val="hybridMultilevel"/>
    <w:tmpl w:val="25B4B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E0721"/>
    <w:multiLevelType w:val="hybridMultilevel"/>
    <w:tmpl w:val="4A089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E55674"/>
    <w:multiLevelType w:val="hybridMultilevel"/>
    <w:tmpl w:val="B2DE96D6"/>
    <w:lvl w:ilvl="0" w:tplc="DD9AD5CC">
      <w:start w:val="1"/>
      <w:numFmt w:val="decimal"/>
      <w:lvlText w:val="%1."/>
      <w:lvlJc w:val="left"/>
      <w:pPr>
        <w:ind w:left="4005" w:hanging="360"/>
      </w:pPr>
      <w:rPr>
        <w:rFonts w:hint="default"/>
      </w:rPr>
    </w:lvl>
    <w:lvl w:ilvl="1" w:tplc="04090019" w:tentative="1">
      <w:start w:val="1"/>
      <w:numFmt w:val="lowerLetter"/>
      <w:lvlText w:val="%2."/>
      <w:lvlJc w:val="left"/>
      <w:pPr>
        <w:ind w:left="4725" w:hanging="360"/>
      </w:pPr>
    </w:lvl>
    <w:lvl w:ilvl="2" w:tplc="0409001B" w:tentative="1">
      <w:start w:val="1"/>
      <w:numFmt w:val="lowerRoman"/>
      <w:lvlText w:val="%3."/>
      <w:lvlJc w:val="right"/>
      <w:pPr>
        <w:ind w:left="5445" w:hanging="180"/>
      </w:pPr>
    </w:lvl>
    <w:lvl w:ilvl="3" w:tplc="0409000F" w:tentative="1">
      <w:start w:val="1"/>
      <w:numFmt w:val="decimal"/>
      <w:lvlText w:val="%4."/>
      <w:lvlJc w:val="left"/>
      <w:pPr>
        <w:ind w:left="6165" w:hanging="360"/>
      </w:pPr>
    </w:lvl>
    <w:lvl w:ilvl="4" w:tplc="04090019" w:tentative="1">
      <w:start w:val="1"/>
      <w:numFmt w:val="lowerLetter"/>
      <w:lvlText w:val="%5."/>
      <w:lvlJc w:val="left"/>
      <w:pPr>
        <w:ind w:left="6885" w:hanging="360"/>
      </w:pPr>
    </w:lvl>
    <w:lvl w:ilvl="5" w:tplc="0409001B" w:tentative="1">
      <w:start w:val="1"/>
      <w:numFmt w:val="lowerRoman"/>
      <w:lvlText w:val="%6."/>
      <w:lvlJc w:val="right"/>
      <w:pPr>
        <w:ind w:left="7605" w:hanging="180"/>
      </w:pPr>
    </w:lvl>
    <w:lvl w:ilvl="6" w:tplc="0409000F" w:tentative="1">
      <w:start w:val="1"/>
      <w:numFmt w:val="decimal"/>
      <w:lvlText w:val="%7."/>
      <w:lvlJc w:val="left"/>
      <w:pPr>
        <w:ind w:left="8325" w:hanging="360"/>
      </w:pPr>
    </w:lvl>
    <w:lvl w:ilvl="7" w:tplc="04090019" w:tentative="1">
      <w:start w:val="1"/>
      <w:numFmt w:val="lowerLetter"/>
      <w:lvlText w:val="%8."/>
      <w:lvlJc w:val="left"/>
      <w:pPr>
        <w:ind w:left="9045" w:hanging="360"/>
      </w:pPr>
    </w:lvl>
    <w:lvl w:ilvl="8" w:tplc="0409001B" w:tentative="1">
      <w:start w:val="1"/>
      <w:numFmt w:val="lowerRoman"/>
      <w:lvlText w:val="%9."/>
      <w:lvlJc w:val="right"/>
      <w:pPr>
        <w:ind w:left="9765" w:hanging="180"/>
      </w:pPr>
    </w:lvl>
  </w:abstractNum>
  <w:abstractNum w:abstractNumId="3">
    <w:nsid w:val="6DEA0BAB"/>
    <w:multiLevelType w:val="hybridMultilevel"/>
    <w:tmpl w:val="DEBA428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5071"/>
    <w:rsid w:val="00005191"/>
    <w:rsid w:val="00006BFF"/>
    <w:rsid w:val="0002397F"/>
    <w:rsid w:val="00027D1E"/>
    <w:rsid w:val="000344D3"/>
    <w:rsid w:val="000352B8"/>
    <w:rsid w:val="000438CC"/>
    <w:rsid w:val="00050618"/>
    <w:rsid w:val="00052BD3"/>
    <w:rsid w:val="00072A45"/>
    <w:rsid w:val="00075326"/>
    <w:rsid w:val="00077116"/>
    <w:rsid w:val="00084513"/>
    <w:rsid w:val="000846F0"/>
    <w:rsid w:val="00094F1A"/>
    <w:rsid w:val="000A3B86"/>
    <w:rsid w:val="000A6F3E"/>
    <w:rsid w:val="000B07CE"/>
    <w:rsid w:val="000B5FAF"/>
    <w:rsid w:val="000C000B"/>
    <w:rsid w:val="000C1F4F"/>
    <w:rsid w:val="000C499C"/>
    <w:rsid w:val="000C5E92"/>
    <w:rsid w:val="000C725B"/>
    <w:rsid w:val="000C79AA"/>
    <w:rsid w:val="000D18EC"/>
    <w:rsid w:val="000D1E16"/>
    <w:rsid w:val="000D4441"/>
    <w:rsid w:val="000D6D73"/>
    <w:rsid w:val="000E12D2"/>
    <w:rsid w:val="000E3AA2"/>
    <w:rsid w:val="000E6E50"/>
    <w:rsid w:val="000E6FFF"/>
    <w:rsid w:val="000E72EE"/>
    <w:rsid w:val="000F03A3"/>
    <w:rsid w:val="000F30EB"/>
    <w:rsid w:val="000F3CED"/>
    <w:rsid w:val="000F4D2F"/>
    <w:rsid w:val="000F5175"/>
    <w:rsid w:val="000F5AAB"/>
    <w:rsid w:val="000F6A5D"/>
    <w:rsid w:val="000F7B18"/>
    <w:rsid w:val="00103544"/>
    <w:rsid w:val="001040C3"/>
    <w:rsid w:val="0010630F"/>
    <w:rsid w:val="001121E3"/>
    <w:rsid w:val="001219F5"/>
    <w:rsid w:val="00126872"/>
    <w:rsid w:val="00133363"/>
    <w:rsid w:val="00135960"/>
    <w:rsid w:val="00137E33"/>
    <w:rsid w:val="00142262"/>
    <w:rsid w:val="0014339E"/>
    <w:rsid w:val="00150089"/>
    <w:rsid w:val="0015059A"/>
    <w:rsid w:val="00154F4F"/>
    <w:rsid w:val="001619DF"/>
    <w:rsid w:val="00164C46"/>
    <w:rsid w:val="00166373"/>
    <w:rsid w:val="00167E95"/>
    <w:rsid w:val="00175A19"/>
    <w:rsid w:val="00180530"/>
    <w:rsid w:val="00183524"/>
    <w:rsid w:val="00187076"/>
    <w:rsid w:val="001870CD"/>
    <w:rsid w:val="001966CD"/>
    <w:rsid w:val="00196941"/>
    <w:rsid w:val="001A15FA"/>
    <w:rsid w:val="001A1CFB"/>
    <w:rsid w:val="001A4198"/>
    <w:rsid w:val="001B2901"/>
    <w:rsid w:val="001B5AFB"/>
    <w:rsid w:val="001C5359"/>
    <w:rsid w:val="001C7F9A"/>
    <w:rsid w:val="001D3820"/>
    <w:rsid w:val="001E0312"/>
    <w:rsid w:val="001E0E48"/>
    <w:rsid w:val="001E660C"/>
    <w:rsid w:val="001E668B"/>
    <w:rsid w:val="001F2B92"/>
    <w:rsid w:val="001F30BB"/>
    <w:rsid w:val="00201460"/>
    <w:rsid w:val="00202C6C"/>
    <w:rsid w:val="00203409"/>
    <w:rsid w:val="00203AA3"/>
    <w:rsid w:val="00205334"/>
    <w:rsid w:val="00206DB7"/>
    <w:rsid w:val="00212D2D"/>
    <w:rsid w:val="002130B6"/>
    <w:rsid w:val="002142F7"/>
    <w:rsid w:val="002161EC"/>
    <w:rsid w:val="00216CA6"/>
    <w:rsid w:val="0022087A"/>
    <w:rsid w:val="00222B20"/>
    <w:rsid w:val="00223FA6"/>
    <w:rsid w:val="00224191"/>
    <w:rsid w:val="002248A3"/>
    <w:rsid w:val="00224E0C"/>
    <w:rsid w:val="00225071"/>
    <w:rsid w:val="002312FC"/>
    <w:rsid w:val="00233135"/>
    <w:rsid w:val="00233351"/>
    <w:rsid w:val="00234FE6"/>
    <w:rsid w:val="0023733C"/>
    <w:rsid w:val="002376A7"/>
    <w:rsid w:val="002439D7"/>
    <w:rsid w:val="00243DBB"/>
    <w:rsid w:val="002446A2"/>
    <w:rsid w:val="00244C3B"/>
    <w:rsid w:val="0024673B"/>
    <w:rsid w:val="00250118"/>
    <w:rsid w:val="002506B5"/>
    <w:rsid w:val="002523DF"/>
    <w:rsid w:val="002530B2"/>
    <w:rsid w:val="00255DD6"/>
    <w:rsid w:val="00260AAD"/>
    <w:rsid w:val="0026461B"/>
    <w:rsid w:val="00265C2E"/>
    <w:rsid w:val="00265C71"/>
    <w:rsid w:val="002700FC"/>
    <w:rsid w:val="00272D12"/>
    <w:rsid w:val="00274B90"/>
    <w:rsid w:val="00281C9D"/>
    <w:rsid w:val="0028330B"/>
    <w:rsid w:val="00286135"/>
    <w:rsid w:val="0029212D"/>
    <w:rsid w:val="0029440B"/>
    <w:rsid w:val="002A2EAA"/>
    <w:rsid w:val="002A4815"/>
    <w:rsid w:val="002B280D"/>
    <w:rsid w:val="002B797F"/>
    <w:rsid w:val="002D1163"/>
    <w:rsid w:val="002D3927"/>
    <w:rsid w:val="002D4A0C"/>
    <w:rsid w:val="002D7E5D"/>
    <w:rsid w:val="002E55DF"/>
    <w:rsid w:val="002E7A28"/>
    <w:rsid w:val="002F082C"/>
    <w:rsid w:val="002F26CA"/>
    <w:rsid w:val="002F5823"/>
    <w:rsid w:val="002F6BF4"/>
    <w:rsid w:val="002F7476"/>
    <w:rsid w:val="002F7BCB"/>
    <w:rsid w:val="00300161"/>
    <w:rsid w:val="003008E7"/>
    <w:rsid w:val="003015EE"/>
    <w:rsid w:val="00312881"/>
    <w:rsid w:val="00313150"/>
    <w:rsid w:val="0032096F"/>
    <w:rsid w:val="003219B0"/>
    <w:rsid w:val="003232BB"/>
    <w:rsid w:val="00323E72"/>
    <w:rsid w:val="00324E90"/>
    <w:rsid w:val="00325B7F"/>
    <w:rsid w:val="00326808"/>
    <w:rsid w:val="00331CDF"/>
    <w:rsid w:val="00335F3E"/>
    <w:rsid w:val="003367D8"/>
    <w:rsid w:val="00341E06"/>
    <w:rsid w:val="00342201"/>
    <w:rsid w:val="00342223"/>
    <w:rsid w:val="00345645"/>
    <w:rsid w:val="003465A3"/>
    <w:rsid w:val="00352AC7"/>
    <w:rsid w:val="0035563D"/>
    <w:rsid w:val="003570C4"/>
    <w:rsid w:val="0035756C"/>
    <w:rsid w:val="00361B1F"/>
    <w:rsid w:val="0036475F"/>
    <w:rsid w:val="00365ACB"/>
    <w:rsid w:val="003668F9"/>
    <w:rsid w:val="00371CA0"/>
    <w:rsid w:val="00374FED"/>
    <w:rsid w:val="0037685E"/>
    <w:rsid w:val="003800BD"/>
    <w:rsid w:val="0038063B"/>
    <w:rsid w:val="0039339E"/>
    <w:rsid w:val="00395B84"/>
    <w:rsid w:val="003A1D0E"/>
    <w:rsid w:val="003A7789"/>
    <w:rsid w:val="003A7B87"/>
    <w:rsid w:val="003A7F64"/>
    <w:rsid w:val="003B0ADF"/>
    <w:rsid w:val="003B28C0"/>
    <w:rsid w:val="003B450B"/>
    <w:rsid w:val="003B5E22"/>
    <w:rsid w:val="003B75AF"/>
    <w:rsid w:val="003C29AA"/>
    <w:rsid w:val="003C2DC1"/>
    <w:rsid w:val="003C2FC8"/>
    <w:rsid w:val="003C50E7"/>
    <w:rsid w:val="003C79B3"/>
    <w:rsid w:val="003D0577"/>
    <w:rsid w:val="003D1478"/>
    <w:rsid w:val="003D738C"/>
    <w:rsid w:val="003E0EA7"/>
    <w:rsid w:val="003E2B17"/>
    <w:rsid w:val="003E655B"/>
    <w:rsid w:val="003E7A14"/>
    <w:rsid w:val="003F0607"/>
    <w:rsid w:val="003F06CE"/>
    <w:rsid w:val="003F2DF8"/>
    <w:rsid w:val="003F7880"/>
    <w:rsid w:val="0040024E"/>
    <w:rsid w:val="00401338"/>
    <w:rsid w:val="004052BB"/>
    <w:rsid w:val="004066E2"/>
    <w:rsid w:val="00413903"/>
    <w:rsid w:val="00415C0C"/>
    <w:rsid w:val="00416C08"/>
    <w:rsid w:val="00423D36"/>
    <w:rsid w:val="00424E21"/>
    <w:rsid w:val="00427827"/>
    <w:rsid w:val="00442950"/>
    <w:rsid w:val="00447465"/>
    <w:rsid w:val="004479C8"/>
    <w:rsid w:val="004535A5"/>
    <w:rsid w:val="00455786"/>
    <w:rsid w:val="00456807"/>
    <w:rsid w:val="00457FBC"/>
    <w:rsid w:val="0046169E"/>
    <w:rsid w:val="00464286"/>
    <w:rsid w:val="004661C0"/>
    <w:rsid w:val="00466621"/>
    <w:rsid w:val="0046663F"/>
    <w:rsid w:val="004679BD"/>
    <w:rsid w:val="0047276A"/>
    <w:rsid w:val="00481E75"/>
    <w:rsid w:val="0048228D"/>
    <w:rsid w:val="004859C3"/>
    <w:rsid w:val="00485B21"/>
    <w:rsid w:val="00486465"/>
    <w:rsid w:val="0049379B"/>
    <w:rsid w:val="00496019"/>
    <w:rsid w:val="00497E08"/>
    <w:rsid w:val="004A785B"/>
    <w:rsid w:val="004B3E73"/>
    <w:rsid w:val="004B531A"/>
    <w:rsid w:val="004C3B31"/>
    <w:rsid w:val="004C4BFD"/>
    <w:rsid w:val="004C4F61"/>
    <w:rsid w:val="004C5C9F"/>
    <w:rsid w:val="004D0288"/>
    <w:rsid w:val="004D0EF5"/>
    <w:rsid w:val="004D541E"/>
    <w:rsid w:val="004E382D"/>
    <w:rsid w:val="004E4D72"/>
    <w:rsid w:val="004F0F8B"/>
    <w:rsid w:val="004F2BB8"/>
    <w:rsid w:val="004F2D27"/>
    <w:rsid w:val="004F4173"/>
    <w:rsid w:val="004F5B72"/>
    <w:rsid w:val="004F5EDB"/>
    <w:rsid w:val="004F679E"/>
    <w:rsid w:val="004F7409"/>
    <w:rsid w:val="005018C6"/>
    <w:rsid w:val="00501F20"/>
    <w:rsid w:val="00504A2E"/>
    <w:rsid w:val="00507554"/>
    <w:rsid w:val="0051023E"/>
    <w:rsid w:val="0052575B"/>
    <w:rsid w:val="00527223"/>
    <w:rsid w:val="00527E7B"/>
    <w:rsid w:val="005316E0"/>
    <w:rsid w:val="00534631"/>
    <w:rsid w:val="005361FF"/>
    <w:rsid w:val="00537997"/>
    <w:rsid w:val="00540C98"/>
    <w:rsid w:val="00542E45"/>
    <w:rsid w:val="0054308A"/>
    <w:rsid w:val="00545393"/>
    <w:rsid w:val="00545CB2"/>
    <w:rsid w:val="00553965"/>
    <w:rsid w:val="00556858"/>
    <w:rsid w:val="00556A42"/>
    <w:rsid w:val="0055752B"/>
    <w:rsid w:val="005646D2"/>
    <w:rsid w:val="005713CA"/>
    <w:rsid w:val="00574167"/>
    <w:rsid w:val="00576770"/>
    <w:rsid w:val="00580647"/>
    <w:rsid w:val="00581D65"/>
    <w:rsid w:val="005849A2"/>
    <w:rsid w:val="00584DFD"/>
    <w:rsid w:val="00585D6D"/>
    <w:rsid w:val="005876B9"/>
    <w:rsid w:val="00587EE7"/>
    <w:rsid w:val="00593694"/>
    <w:rsid w:val="005963E4"/>
    <w:rsid w:val="005A126D"/>
    <w:rsid w:val="005A2791"/>
    <w:rsid w:val="005A4BEE"/>
    <w:rsid w:val="005A5DDB"/>
    <w:rsid w:val="005B72AB"/>
    <w:rsid w:val="005B7937"/>
    <w:rsid w:val="005C5585"/>
    <w:rsid w:val="005D224B"/>
    <w:rsid w:val="005D5CF1"/>
    <w:rsid w:val="005D630A"/>
    <w:rsid w:val="005E1148"/>
    <w:rsid w:val="005E5222"/>
    <w:rsid w:val="005F1CFD"/>
    <w:rsid w:val="005F24BC"/>
    <w:rsid w:val="005F499D"/>
    <w:rsid w:val="005F6FEC"/>
    <w:rsid w:val="005F7745"/>
    <w:rsid w:val="006008DF"/>
    <w:rsid w:val="006023A8"/>
    <w:rsid w:val="00603390"/>
    <w:rsid w:val="00606B89"/>
    <w:rsid w:val="00607810"/>
    <w:rsid w:val="006144C6"/>
    <w:rsid w:val="00614631"/>
    <w:rsid w:val="006247B4"/>
    <w:rsid w:val="006261A4"/>
    <w:rsid w:val="00627466"/>
    <w:rsid w:val="0063073D"/>
    <w:rsid w:val="00634B07"/>
    <w:rsid w:val="00635954"/>
    <w:rsid w:val="00640107"/>
    <w:rsid w:val="00642E9E"/>
    <w:rsid w:val="00645107"/>
    <w:rsid w:val="00645E45"/>
    <w:rsid w:val="006478E0"/>
    <w:rsid w:val="00652783"/>
    <w:rsid w:val="006532B7"/>
    <w:rsid w:val="00670C74"/>
    <w:rsid w:val="00672DD8"/>
    <w:rsid w:val="00680CE2"/>
    <w:rsid w:val="006850F7"/>
    <w:rsid w:val="00687195"/>
    <w:rsid w:val="00687E60"/>
    <w:rsid w:val="00692C7B"/>
    <w:rsid w:val="0069662B"/>
    <w:rsid w:val="006A2374"/>
    <w:rsid w:val="006A54B2"/>
    <w:rsid w:val="006B43FA"/>
    <w:rsid w:val="006C02EF"/>
    <w:rsid w:val="006C0F5D"/>
    <w:rsid w:val="006C2325"/>
    <w:rsid w:val="006C357B"/>
    <w:rsid w:val="006C517A"/>
    <w:rsid w:val="006C67FC"/>
    <w:rsid w:val="006D3E3A"/>
    <w:rsid w:val="006D57C5"/>
    <w:rsid w:val="006D5960"/>
    <w:rsid w:val="006D736E"/>
    <w:rsid w:val="006E2B71"/>
    <w:rsid w:val="006E459E"/>
    <w:rsid w:val="006E4620"/>
    <w:rsid w:val="006E4A54"/>
    <w:rsid w:val="006E7822"/>
    <w:rsid w:val="006E7843"/>
    <w:rsid w:val="006F00D5"/>
    <w:rsid w:val="006F1232"/>
    <w:rsid w:val="006F1600"/>
    <w:rsid w:val="006F2300"/>
    <w:rsid w:val="006F24B4"/>
    <w:rsid w:val="006F6083"/>
    <w:rsid w:val="00701D52"/>
    <w:rsid w:val="00701DE8"/>
    <w:rsid w:val="00704712"/>
    <w:rsid w:val="00705CC7"/>
    <w:rsid w:val="00706B50"/>
    <w:rsid w:val="00706ECC"/>
    <w:rsid w:val="00706EE6"/>
    <w:rsid w:val="00710650"/>
    <w:rsid w:val="007111C8"/>
    <w:rsid w:val="00711F58"/>
    <w:rsid w:val="0071228D"/>
    <w:rsid w:val="00715940"/>
    <w:rsid w:val="00716302"/>
    <w:rsid w:val="00722D64"/>
    <w:rsid w:val="00724609"/>
    <w:rsid w:val="00725963"/>
    <w:rsid w:val="00725BFC"/>
    <w:rsid w:val="00742E8B"/>
    <w:rsid w:val="00743CAD"/>
    <w:rsid w:val="0074503F"/>
    <w:rsid w:val="0074557E"/>
    <w:rsid w:val="00747AEE"/>
    <w:rsid w:val="00750BF7"/>
    <w:rsid w:val="00764795"/>
    <w:rsid w:val="007647B0"/>
    <w:rsid w:val="007653B5"/>
    <w:rsid w:val="00765A68"/>
    <w:rsid w:val="00766A30"/>
    <w:rsid w:val="0077176B"/>
    <w:rsid w:val="00771B64"/>
    <w:rsid w:val="00772273"/>
    <w:rsid w:val="00775233"/>
    <w:rsid w:val="0077556D"/>
    <w:rsid w:val="0077644B"/>
    <w:rsid w:val="00782318"/>
    <w:rsid w:val="0078314F"/>
    <w:rsid w:val="007838C1"/>
    <w:rsid w:val="0078577A"/>
    <w:rsid w:val="00790359"/>
    <w:rsid w:val="007905D9"/>
    <w:rsid w:val="00790C3A"/>
    <w:rsid w:val="00790DF2"/>
    <w:rsid w:val="007913F2"/>
    <w:rsid w:val="0079479D"/>
    <w:rsid w:val="007A455E"/>
    <w:rsid w:val="007B0EE6"/>
    <w:rsid w:val="007B6E5C"/>
    <w:rsid w:val="007D14AB"/>
    <w:rsid w:val="007D35A2"/>
    <w:rsid w:val="007D42A4"/>
    <w:rsid w:val="007D46A8"/>
    <w:rsid w:val="007D4C39"/>
    <w:rsid w:val="007D5803"/>
    <w:rsid w:val="007D66D7"/>
    <w:rsid w:val="007E2E87"/>
    <w:rsid w:val="007E44BC"/>
    <w:rsid w:val="007F0985"/>
    <w:rsid w:val="007F3BF0"/>
    <w:rsid w:val="007F4715"/>
    <w:rsid w:val="007F5E30"/>
    <w:rsid w:val="007F6916"/>
    <w:rsid w:val="007F7212"/>
    <w:rsid w:val="00800EFC"/>
    <w:rsid w:val="00802409"/>
    <w:rsid w:val="00802EF0"/>
    <w:rsid w:val="00817062"/>
    <w:rsid w:val="00817130"/>
    <w:rsid w:val="00822538"/>
    <w:rsid w:val="00823559"/>
    <w:rsid w:val="00823745"/>
    <w:rsid w:val="00830A43"/>
    <w:rsid w:val="00833A72"/>
    <w:rsid w:val="008341B4"/>
    <w:rsid w:val="008362A1"/>
    <w:rsid w:val="0083778A"/>
    <w:rsid w:val="00837A12"/>
    <w:rsid w:val="0084320E"/>
    <w:rsid w:val="00843694"/>
    <w:rsid w:val="0084377D"/>
    <w:rsid w:val="00845A74"/>
    <w:rsid w:val="00851F97"/>
    <w:rsid w:val="00856D12"/>
    <w:rsid w:val="0086135F"/>
    <w:rsid w:val="00861C7B"/>
    <w:rsid w:val="008636AE"/>
    <w:rsid w:val="00872C4A"/>
    <w:rsid w:val="008823D4"/>
    <w:rsid w:val="00883B64"/>
    <w:rsid w:val="00884055"/>
    <w:rsid w:val="00891728"/>
    <w:rsid w:val="00892627"/>
    <w:rsid w:val="00892CD8"/>
    <w:rsid w:val="00893C44"/>
    <w:rsid w:val="008951B1"/>
    <w:rsid w:val="008B03BE"/>
    <w:rsid w:val="008B3B39"/>
    <w:rsid w:val="008B4E4B"/>
    <w:rsid w:val="008B4FF4"/>
    <w:rsid w:val="008B506A"/>
    <w:rsid w:val="008B7EA4"/>
    <w:rsid w:val="008B7F08"/>
    <w:rsid w:val="008C7125"/>
    <w:rsid w:val="008E2B96"/>
    <w:rsid w:val="008E5B33"/>
    <w:rsid w:val="008E605E"/>
    <w:rsid w:val="008F5C5C"/>
    <w:rsid w:val="008F6507"/>
    <w:rsid w:val="00902350"/>
    <w:rsid w:val="00913C66"/>
    <w:rsid w:val="00917684"/>
    <w:rsid w:val="009235D2"/>
    <w:rsid w:val="00924A1B"/>
    <w:rsid w:val="0092567E"/>
    <w:rsid w:val="009304B4"/>
    <w:rsid w:val="00933ECB"/>
    <w:rsid w:val="00944533"/>
    <w:rsid w:val="00945DAB"/>
    <w:rsid w:val="00950F15"/>
    <w:rsid w:val="00951017"/>
    <w:rsid w:val="00952090"/>
    <w:rsid w:val="009530B9"/>
    <w:rsid w:val="00955E27"/>
    <w:rsid w:val="00962AA1"/>
    <w:rsid w:val="00962AFC"/>
    <w:rsid w:val="00962DE9"/>
    <w:rsid w:val="00965D14"/>
    <w:rsid w:val="00967558"/>
    <w:rsid w:val="0097249D"/>
    <w:rsid w:val="00973A47"/>
    <w:rsid w:val="00973AB3"/>
    <w:rsid w:val="00984497"/>
    <w:rsid w:val="0098579B"/>
    <w:rsid w:val="0099197E"/>
    <w:rsid w:val="009934CF"/>
    <w:rsid w:val="00993592"/>
    <w:rsid w:val="009966FF"/>
    <w:rsid w:val="009A4E95"/>
    <w:rsid w:val="009B7180"/>
    <w:rsid w:val="009C3B31"/>
    <w:rsid w:val="009C52DE"/>
    <w:rsid w:val="009C5953"/>
    <w:rsid w:val="009E31D7"/>
    <w:rsid w:val="009E5EF5"/>
    <w:rsid w:val="009F2301"/>
    <w:rsid w:val="009F31CA"/>
    <w:rsid w:val="009F3BFB"/>
    <w:rsid w:val="009F3DF8"/>
    <w:rsid w:val="009F4EFE"/>
    <w:rsid w:val="009F686E"/>
    <w:rsid w:val="00A013C5"/>
    <w:rsid w:val="00A03B03"/>
    <w:rsid w:val="00A119A1"/>
    <w:rsid w:val="00A14817"/>
    <w:rsid w:val="00A17646"/>
    <w:rsid w:val="00A17A30"/>
    <w:rsid w:val="00A21028"/>
    <w:rsid w:val="00A25B2E"/>
    <w:rsid w:val="00A2780D"/>
    <w:rsid w:val="00A32182"/>
    <w:rsid w:val="00A35C1D"/>
    <w:rsid w:val="00A4201C"/>
    <w:rsid w:val="00A426AF"/>
    <w:rsid w:val="00A43B85"/>
    <w:rsid w:val="00A459D3"/>
    <w:rsid w:val="00A478C6"/>
    <w:rsid w:val="00A50237"/>
    <w:rsid w:val="00A5150C"/>
    <w:rsid w:val="00A525E0"/>
    <w:rsid w:val="00A52814"/>
    <w:rsid w:val="00A54403"/>
    <w:rsid w:val="00A57F61"/>
    <w:rsid w:val="00A60F9B"/>
    <w:rsid w:val="00A66E46"/>
    <w:rsid w:val="00A6793A"/>
    <w:rsid w:val="00A70722"/>
    <w:rsid w:val="00A716DC"/>
    <w:rsid w:val="00A7776C"/>
    <w:rsid w:val="00A81EA7"/>
    <w:rsid w:val="00A86E3D"/>
    <w:rsid w:val="00A87B57"/>
    <w:rsid w:val="00A92512"/>
    <w:rsid w:val="00A93FA9"/>
    <w:rsid w:val="00A95B93"/>
    <w:rsid w:val="00AA5453"/>
    <w:rsid w:val="00AB12C1"/>
    <w:rsid w:val="00AB2DDB"/>
    <w:rsid w:val="00AB3725"/>
    <w:rsid w:val="00AB3B5C"/>
    <w:rsid w:val="00AB3BF7"/>
    <w:rsid w:val="00AB4397"/>
    <w:rsid w:val="00AB4D7E"/>
    <w:rsid w:val="00AB6531"/>
    <w:rsid w:val="00AC4F26"/>
    <w:rsid w:val="00AC5408"/>
    <w:rsid w:val="00AC5915"/>
    <w:rsid w:val="00AD0EE8"/>
    <w:rsid w:val="00AD393C"/>
    <w:rsid w:val="00AE403A"/>
    <w:rsid w:val="00AE4CB1"/>
    <w:rsid w:val="00AE548E"/>
    <w:rsid w:val="00AE5F32"/>
    <w:rsid w:val="00AE6583"/>
    <w:rsid w:val="00AE65E6"/>
    <w:rsid w:val="00AE6BA7"/>
    <w:rsid w:val="00AF2092"/>
    <w:rsid w:val="00AF77C2"/>
    <w:rsid w:val="00B020E5"/>
    <w:rsid w:val="00B022DF"/>
    <w:rsid w:val="00B03585"/>
    <w:rsid w:val="00B0668A"/>
    <w:rsid w:val="00B07A1A"/>
    <w:rsid w:val="00B112F6"/>
    <w:rsid w:val="00B13AA2"/>
    <w:rsid w:val="00B14BB0"/>
    <w:rsid w:val="00B152D6"/>
    <w:rsid w:val="00B1796D"/>
    <w:rsid w:val="00B17A4C"/>
    <w:rsid w:val="00B238A5"/>
    <w:rsid w:val="00B30CB1"/>
    <w:rsid w:val="00B319C3"/>
    <w:rsid w:val="00B334CD"/>
    <w:rsid w:val="00B35FDD"/>
    <w:rsid w:val="00B3728F"/>
    <w:rsid w:val="00B41AA7"/>
    <w:rsid w:val="00B42D4C"/>
    <w:rsid w:val="00B43240"/>
    <w:rsid w:val="00B47F0C"/>
    <w:rsid w:val="00B572A5"/>
    <w:rsid w:val="00B573E7"/>
    <w:rsid w:val="00B642B8"/>
    <w:rsid w:val="00B65653"/>
    <w:rsid w:val="00B65A6A"/>
    <w:rsid w:val="00B66308"/>
    <w:rsid w:val="00B66DBC"/>
    <w:rsid w:val="00B67803"/>
    <w:rsid w:val="00B67C0E"/>
    <w:rsid w:val="00B947EC"/>
    <w:rsid w:val="00BA085C"/>
    <w:rsid w:val="00BA09BE"/>
    <w:rsid w:val="00BA21B4"/>
    <w:rsid w:val="00BA56A6"/>
    <w:rsid w:val="00BB1122"/>
    <w:rsid w:val="00BB540A"/>
    <w:rsid w:val="00BC4ED6"/>
    <w:rsid w:val="00BD5BC6"/>
    <w:rsid w:val="00BD6269"/>
    <w:rsid w:val="00BD7D7E"/>
    <w:rsid w:val="00BE34B1"/>
    <w:rsid w:val="00BE43C9"/>
    <w:rsid w:val="00BE73C3"/>
    <w:rsid w:val="00BF20C9"/>
    <w:rsid w:val="00C011AF"/>
    <w:rsid w:val="00C01BBB"/>
    <w:rsid w:val="00C11D77"/>
    <w:rsid w:val="00C2090E"/>
    <w:rsid w:val="00C21D22"/>
    <w:rsid w:val="00C24706"/>
    <w:rsid w:val="00C260A5"/>
    <w:rsid w:val="00C42A0C"/>
    <w:rsid w:val="00C43983"/>
    <w:rsid w:val="00C457B5"/>
    <w:rsid w:val="00C45822"/>
    <w:rsid w:val="00C5688A"/>
    <w:rsid w:val="00C60F17"/>
    <w:rsid w:val="00C619A1"/>
    <w:rsid w:val="00C67009"/>
    <w:rsid w:val="00C705E7"/>
    <w:rsid w:val="00C713BC"/>
    <w:rsid w:val="00C71AC0"/>
    <w:rsid w:val="00C721FD"/>
    <w:rsid w:val="00C77C85"/>
    <w:rsid w:val="00C8001B"/>
    <w:rsid w:val="00C83DA5"/>
    <w:rsid w:val="00C86863"/>
    <w:rsid w:val="00C90A72"/>
    <w:rsid w:val="00C93D45"/>
    <w:rsid w:val="00C94AFA"/>
    <w:rsid w:val="00C97F0F"/>
    <w:rsid w:val="00CA380B"/>
    <w:rsid w:val="00CA4403"/>
    <w:rsid w:val="00CA4CBC"/>
    <w:rsid w:val="00CA73DD"/>
    <w:rsid w:val="00CA7C7E"/>
    <w:rsid w:val="00CB0746"/>
    <w:rsid w:val="00CB292E"/>
    <w:rsid w:val="00CB5AD3"/>
    <w:rsid w:val="00CB6A4A"/>
    <w:rsid w:val="00CC4E8D"/>
    <w:rsid w:val="00CC67DB"/>
    <w:rsid w:val="00CC68B6"/>
    <w:rsid w:val="00CC6A18"/>
    <w:rsid w:val="00CD1E8E"/>
    <w:rsid w:val="00CD2310"/>
    <w:rsid w:val="00CD27D5"/>
    <w:rsid w:val="00CD4AFB"/>
    <w:rsid w:val="00CD5768"/>
    <w:rsid w:val="00CD585F"/>
    <w:rsid w:val="00CE2AD2"/>
    <w:rsid w:val="00CE2DBE"/>
    <w:rsid w:val="00CE7AC5"/>
    <w:rsid w:val="00CF1EDE"/>
    <w:rsid w:val="00CF3091"/>
    <w:rsid w:val="00CF5C94"/>
    <w:rsid w:val="00CF64F0"/>
    <w:rsid w:val="00D01644"/>
    <w:rsid w:val="00D04B88"/>
    <w:rsid w:val="00D07268"/>
    <w:rsid w:val="00D144B5"/>
    <w:rsid w:val="00D14D4E"/>
    <w:rsid w:val="00D2367A"/>
    <w:rsid w:val="00D251A2"/>
    <w:rsid w:val="00D257FF"/>
    <w:rsid w:val="00D33D35"/>
    <w:rsid w:val="00D347A9"/>
    <w:rsid w:val="00D42B3D"/>
    <w:rsid w:val="00D45430"/>
    <w:rsid w:val="00D46246"/>
    <w:rsid w:val="00D50462"/>
    <w:rsid w:val="00D525BD"/>
    <w:rsid w:val="00D56A20"/>
    <w:rsid w:val="00D62DA9"/>
    <w:rsid w:val="00D65AD9"/>
    <w:rsid w:val="00D66D70"/>
    <w:rsid w:val="00D7027B"/>
    <w:rsid w:val="00D702CE"/>
    <w:rsid w:val="00D7103E"/>
    <w:rsid w:val="00D73D56"/>
    <w:rsid w:val="00D80259"/>
    <w:rsid w:val="00D87A8E"/>
    <w:rsid w:val="00D93ED6"/>
    <w:rsid w:val="00D940C5"/>
    <w:rsid w:val="00D945F6"/>
    <w:rsid w:val="00D94ED5"/>
    <w:rsid w:val="00DA3ECB"/>
    <w:rsid w:val="00DA3F6F"/>
    <w:rsid w:val="00DA4141"/>
    <w:rsid w:val="00DA5485"/>
    <w:rsid w:val="00DB3545"/>
    <w:rsid w:val="00DB6FBF"/>
    <w:rsid w:val="00DB712B"/>
    <w:rsid w:val="00DC0F74"/>
    <w:rsid w:val="00DC553E"/>
    <w:rsid w:val="00DC6104"/>
    <w:rsid w:val="00DC7229"/>
    <w:rsid w:val="00DD0126"/>
    <w:rsid w:val="00DD4C34"/>
    <w:rsid w:val="00DE3A29"/>
    <w:rsid w:val="00DF2264"/>
    <w:rsid w:val="00DF471E"/>
    <w:rsid w:val="00DF52EE"/>
    <w:rsid w:val="00DF5F33"/>
    <w:rsid w:val="00DF6387"/>
    <w:rsid w:val="00DF6E0B"/>
    <w:rsid w:val="00E10F6C"/>
    <w:rsid w:val="00E12DA4"/>
    <w:rsid w:val="00E14F1B"/>
    <w:rsid w:val="00E17281"/>
    <w:rsid w:val="00E17BF3"/>
    <w:rsid w:val="00E21533"/>
    <w:rsid w:val="00E21DE7"/>
    <w:rsid w:val="00E33125"/>
    <w:rsid w:val="00E33FF5"/>
    <w:rsid w:val="00E3409C"/>
    <w:rsid w:val="00E44089"/>
    <w:rsid w:val="00E463DE"/>
    <w:rsid w:val="00E525D9"/>
    <w:rsid w:val="00E53BFE"/>
    <w:rsid w:val="00E54931"/>
    <w:rsid w:val="00E63295"/>
    <w:rsid w:val="00E7514A"/>
    <w:rsid w:val="00E7666C"/>
    <w:rsid w:val="00E81718"/>
    <w:rsid w:val="00E81CAD"/>
    <w:rsid w:val="00E847B5"/>
    <w:rsid w:val="00E85D6C"/>
    <w:rsid w:val="00E85FD0"/>
    <w:rsid w:val="00E860BD"/>
    <w:rsid w:val="00E8687A"/>
    <w:rsid w:val="00E90E14"/>
    <w:rsid w:val="00E90F4E"/>
    <w:rsid w:val="00EA5C5B"/>
    <w:rsid w:val="00EB254E"/>
    <w:rsid w:val="00EB4732"/>
    <w:rsid w:val="00EB4ABA"/>
    <w:rsid w:val="00EB6C5C"/>
    <w:rsid w:val="00EC23AD"/>
    <w:rsid w:val="00EC4411"/>
    <w:rsid w:val="00ED22C1"/>
    <w:rsid w:val="00ED585B"/>
    <w:rsid w:val="00EE082A"/>
    <w:rsid w:val="00EE4320"/>
    <w:rsid w:val="00EF0127"/>
    <w:rsid w:val="00EF63C8"/>
    <w:rsid w:val="00EF7619"/>
    <w:rsid w:val="00F03D7B"/>
    <w:rsid w:val="00F044F8"/>
    <w:rsid w:val="00F06428"/>
    <w:rsid w:val="00F06FEC"/>
    <w:rsid w:val="00F1566F"/>
    <w:rsid w:val="00F22B9A"/>
    <w:rsid w:val="00F22F73"/>
    <w:rsid w:val="00F23514"/>
    <w:rsid w:val="00F27C9B"/>
    <w:rsid w:val="00F356D2"/>
    <w:rsid w:val="00F43F32"/>
    <w:rsid w:val="00F44D85"/>
    <w:rsid w:val="00F46FD6"/>
    <w:rsid w:val="00F52D97"/>
    <w:rsid w:val="00F53D1C"/>
    <w:rsid w:val="00F540DA"/>
    <w:rsid w:val="00F547C7"/>
    <w:rsid w:val="00F5531D"/>
    <w:rsid w:val="00F55B86"/>
    <w:rsid w:val="00F6163F"/>
    <w:rsid w:val="00F62DD4"/>
    <w:rsid w:val="00F64F7F"/>
    <w:rsid w:val="00F657CB"/>
    <w:rsid w:val="00F6750D"/>
    <w:rsid w:val="00F71D5A"/>
    <w:rsid w:val="00F7368B"/>
    <w:rsid w:val="00F74818"/>
    <w:rsid w:val="00F75824"/>
    <w:rsid w:val="00F759AA"/>
    <w:rsid w:val="00F86B8B"/>
    <w:rsid w:val="00F87C62"/>
    <w:rsid w:val="00F9003B"/>
    <w:rsid w:val="00F904D9"/>
    <w:rsid w:val="00F9344E"/>
    <w:rsid w:val="00F958A6"/>
    <w:rsid w:val="00F97B1C"/>
    <w:rsid w:val="00FA13C1"/>
    <w:rsid w:val="00FA1DF3"/>
    <w:rsid w:val="00FA702E"/>
    <w:rsid w:val="00FA71C4"/>
    <w:rsid w:val="00FB0621"/>
    <w:rsid w:val="00FB1501"/>
    <w:rsid w:val="00FB3A4C"/>
    <w:rsid w:val="00FB4A1C"/>
    <w:rsid w:val="00FC0887"/>
    <w:rsid w:val="00FC13EB"/>
    <w:rsid w:val="00FC3897"/>
    <w:rsid w:val="00FC7703"/>
    <w:rsid w:val="00FD0493"/>
    <w:rsid w:val="00FD3601"/>
    <w:rsid w:val="00FD54E3"/>
    <w:rsid w:val="00FE2542"/>
    <w:rsid w:val="00FE26A2"/>
    <w:rsid w:val="00FE26CC"/>
    <w:rsid w:val="00FE356E"/>
    <w:rsid w:val="00FE7271"/>
    <w:rsid w:val="00FF16DF"/>
    <w:rsid w:val="00FF59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1865D0-6563-4A6A-A437-E85C9B13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071"/>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071"/>
    <w:rPr>
      <w:rFonts w:ascii="Tahoma" w:hAnsi="Tahoma" w:cs="Tahoma"/>
      <w:sz w:val="16"/>
      <w:szCs w:val="16"/>
    </w:rPr>
  </w:style>
  <w:style w:type="character" w:customStyle="1" w:styleId="BalloonTextChar">
    <w:name w:val="Balloon Text Char"/>
    <w:basedOn w:val="DefaultParagraphFont"/>
    <w:link w:val="BalloonText"/>
    <w:uiPriority w:val="99"/>
    <w:semiHidden/>
    <w:rsid w:val="00225071"/>
    <w:rPr>
      <w:rFonts w:ascii="Tahoma" w:eastAsia="Times New Roman" w:hAnsi="Tahoma" w:cs="Tahoma"/>
      <w:sz w:val="16"/>
      <w:szCs w:val="16"/>
      <w:lang w:val="sr-Latn-CS" w:eastAsia="sr-Latn-CS"/>
    </w:rPr>
  </w:style>
  <w:style w:type="paragraph" w:styleId="ListParagraph">
    <w:name w:val="List Paragraph"/>
    <w:basedOn w:val="Normal"/>
    <w:uiPriority w:val="34"/>
    <w:qFormat/>
    <w:rsid w:val="00D702CE"/>
    <w:pPr>
      <w:ind w:left="720"/>
      <w:contextualSpacing/>
    </w:pPr>
  </w:style>
  <w:style w:type="paragraph" w:styleId="Header">
    <w:name w:val="header"/>
    <w:basedOn w:val="Normal"/>
    <w:link w:val="HeaderChar"/>
    <w:uiPriority w:val="99"/>
    <w:semiHidden/>
    <w:unhideWhenUsed/>
    <w:rsid w:val="0015059A"/>
    <w:pPr>
      <w:tabs>
        <w:tab w:val="center" w:pos="4680"/>
        <w:tab w:val="right" w:pos="9360"/>
      </w:tabs>
    </w:pPr>
  </w:style>
  <w:style w:type="character" w:customStyle="1" w:styleId="HeaderChar">
    <w:name w:val="Header Char"/>
    <w:basedOn w:val="DefaultParagraphFont"/>
    <w:link w:val="Header"/>
    <w:uiPriority w:val="99"/>
    <w:semiHidden/>
    <w:rsid w:val="0015059A"/>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15059A"/>
    <w:pPr>
      <w:tabs>
        <w:tab w:val="center" w:pos="4680"/>
        <w:tab w:val="right" w:pos="9360"/>
      </w:tabs>
    </w:pPr>
  </w:style>
  <w:style w:type="character" w:customStyle="1" w:styleId="FooterChar">
    <w:name w:val="Footer Char"/>
    <w:basedOn w:val="DefaultParagraphFont"/>
    <w:link w:val="Footer"/>
    <w:uiPriority w:val="99"/>
    <w:rsid w:val="0015059A"/>
    <w:rPr>
      <w:rFonts w:ascii="Times New Roman" w:eastAsia="Times New Roman" w:hAnsi="Times New Roman"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2216">
      <w:bodyDiv w:val="1"/>
      <w:marLeft w:val="0"/>
      <w:marRight w:val="0"/>
      <w:marTop w:val="0"/>
      <w:marBottom w:val="0"/>
      <w:divBdr>
        <w:top w:val="none" w:sz="0" w:space="0" w:color="auto"/>
        <w:left w:val="none" w:sz="0" w:space="0" w:color="auto"/>
        <w:bottom w:val="none" w:sz="0" w:space="0" w:color="auto"/>
        <w:right w:val="none" w:sz="0" w:space="0" w:color="auto"/>
      </w:divBdr>
    </w:div>
    <w:div w:id="131780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68DE9-C240-4D96-95BD-AB48E8F8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2367</Words>
  <Characters>13495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dc:creator>
  <cp:lastModifiedBy>Gordana Trifunović</cp:lastModifiedBy>
  <cp:revision>102</cp:revision>
  <cp:lastPrinted>2025-08-19T07:16:00Z</cp:lastPrinted>
  <dcterms:created xsi:type="dcterms:W3CDTF">2025-02-14T08:28:00Z</dcterms:created>
  <dcterms:modified xsi:type="dcterms:W3CDTF">2025-08-19T10:59:00Z</dcterms:modified>
</cp:coreProperties>
</file>